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95"/>
        <w:gridCol w:w="3583"/>
        <w:gridCol w:w="2065"/>
      </w:tblGrid>
      <w:tr w:rsidR="004C7EB6" w:rsidRPr="004F5F9F" w:rsidTr="002F5C5A">
        <w:trPr>
          <w:jc w:val="center"/>
        </w:trPr>
        <w:tc>
          <w:tcPr>
            <w:tcW w:w="1945" w:type="pct"/>
          </w:tcPr>
          <w:p w:rsidR="004C7EB6" w:rsidRPr="004F5F9F" w:rsidRDefault="004C7EB6" w:rsidP="002F5C5A">
            <w:pPr>
              <w:pageBreakBefore/>
            </w:pPr>
            <w:r>
              <w:rPr>
                <w:sz w:val="24"/>
                <w:szCs w:val="24"/>
              </w:rPr>
              <w:br w:type="page"/>
            </w:r>
            <w:r w:rsidRPr="004F5F9F">
              <w:br w:type="page"/>
            </w:r>
            <w:r w:rsidRPr="004F5F9F">
              <w:rPr>
                <w:b/>
              </w:rPr>
              <w:t>A tantárgy megnevezése:</w:t>
            </w:r>
            <w:r w:rsidRPr="004F5F9F">
              <w:t xml:space="preserve"> </w:t>
            </w:r>
          </w:p>
          <w:p w:rsidR="004C7EB6" w:rsidRPr="00F92E01" w:rsidRDefault="004C7EB6" w:rsidP="002F5C5A">
            <w:r>
              <w:t>A társadalom megismerésének elméletei</w:t>
            </w:r>
          </w:p>
        </w:tc>
        <w:tc>
          <w:tcPr>
            <w:tcW w:w="193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Kód: </w:t>
            </w:r>
          </w:p>
          <w:p w:rsidR="004C7EB6" w:rsidRPr="00812E4B" w:rsidRDefault="000242DE" w:rsidP="002F5C5A">
            <w:r>
              <w:t>L</w:t>
            </w:r>
            <w:r w:rsidR="004C7EB6" w:rsidRPr="00812E4B">
              <w:t>MG_ES10</w:t>
            </w:r>
            <w:r w:rsidR="004C7EB6">
              <w:t>5K</w:t>
            </w:r>
            <w:r w:rsidR="004C7EB6" w:rsidRPr="00812E4B">
              <w:t>2</w:t>
            </w:r>
          </w:p>
        </w:tc>
        <w:tc>
          <w:tcPr>
            <w:tcW w:w="111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Kreditszám: </w:t>
            </w:r>
          </w:p>
          <w:p w:rsidR="004C7EB6" w:rsidRPr="00E9578E" w:rsidRDefault="004C7EB6" w:rsidP="002F5C5A">
            <w:r>
              <w:t>2</w:t>
            </w:r>
          </w:p>
        </w:tc>
      </w:tr>
      <w:tr w:rsidR="004C7EB6" w:rsidRPr="004F5F9F" w:rsidTr="002F5C5A">
        <w:trPr>
          <w:jc w:val="center"/>
        </w:trPr>
        <w:tc>
          <w:tcPr>
            <w:tcW w:w="1945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A tantárgyért felelős szervezeti egység:</w:t>
            </w:r>
          </w:p>
          <w:p w:rsidR="004C7EB6" w:rsidRPr="00F92E01" w:rsidRDefault="004C7EB6" w:rsidP="002F5C5A">
            <w:r w:rsidRPr="00F92E01">
              <w:t xml:space="preserve">Politológia Tanszék </w:t>
            </w:r>
          </w:p>
        </w:tc>
        <w:tc>
          <w:tcPr>
            <w:tcW w:w="1938" w:type="pct"/>
          </w:tcPr>
          <w:p w:rsidR="004C7EB6" w:rsidRDefault="004C7EB6" w:rsidP="002F5C5A">
            <w:r w:rsidRPr="004F5F9F">
              <w:rPr>
                <w:b/>
              </w:rPr>
              <w:t>A kurzus jellege:</w:t>
            </w:r>
            <w:r w:rsidRPr="004F5F9F">
              <w:t xml:space="preserve"> </w:t>
            </w:r>
          </w:p>
          <w:p w:rsidR="004C7EB6" w:rsidRPr="005F5CC4" w:rsidRDefault="004C7EB6" w:rsidP="002F5C5A">
            <w:r>
              <w:t>elmélet</w:t>
            </w:r>
          </w:p>
        </w:tc>
        <w:tc>
          <w:tcPr>
            <w:tcW w:w="111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Kontaktóraszám:</w:t>
            </w:r>
          </w:p>
          <w:p w:rsidR="004C7EB6" w:rsidRPr="00E9578E" w:rsidRDefault="004C7EB6" w:rsidP="002F5C5A">
            <w:r w:rsidRPr="00E9578E">
              <w:t>30</w:t>
            </w:r>
          </w:p>
        </w:tc>
      </w:tr>
      <w:tr w:rsidR="004C7EB6" w:rsidRPr="004F5F9F" w:rsidTr="002F5C5A">
        <w:trPr>
          <w:jc w:val="center"/>
        </w:trPr>
        <w:tc>
          <w:tcPr>
            <w:tcW w:w="1945" w:type="pct"/>
          </w:tcPr>
          <w:p w:rsidR="004C7EB6" w:rsidRPr="004F5F9F" w:rsidRDefault="004C7EB6" w:rsidP="002F5C5A">
            <w:pPr>
              <w:rPr>
                <w:b/>
              </w:rPr>
            </w:pPr>
            <w:r>
              <w:rPr>
                <w:b/>
              </w:rPr>
              <w:t xml:space="preserve">Előfeltételek: </w:t>
            </w:r>
            <w:r w:rsidR="00854897">
              <w:t>nincs</w:t>
            </w:r>
          </w:p>
        </w:tc>
        <w:tc>
          <w:tcPr>
            <w:tcW w:w="193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Az értékelés formája: </w:t>
            </w:r>
          </w:p>
          <w:p w:rsidR="004C7EB6" w:rsidRPr="00D64164" w:rsidRDefault="004C7EB6" w:rsidP="002F5C5A">
            <w:r>
              <w:t>kollokvium</w:t>
            </w:r>
          </w:p>
        </w:tc>
        <w:tc>
          <w:tcPr>
            <w:tcW w:w="1118" w:type="pct"/>
          </w:tcPr>
          <w:p w:rsidR="004C7EB6" w:rsidRPr="004F5F9F" w:rsidRDefault="004C7EB6" w:rsidP="002F5C5A">
            <w:pPr>
              <w:rPr>
                <w:b/>
              </w:rPr>
            </w:pPr>
          </w:p>
        </w:tc>
      </w:tr>
      <w:tr w:rsidR="004C7EB6" w:rsidRPr="004F5F9F" w:rsidTr="002F5C5A">
        <w:trPr>
          <w:jc w:val="center"/>
        </w:trPr>
        <w:tc>
          <w:tcPr>
            <w:tcW w:w="5000" w:type="pct"/>
            <w:gridSpan w:val="3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Kompetenciák:</w:t>
            </w:r>
          </w:p>
          <w:p w:rsidR="004C7EB6" w:rsidRPr="004F5F9F" w:rsidRDefault="004C7EB6" w:rsidP="002F5C5A">
            <w:pPr>
              <w:rPr>
                <w:b/>
              </w:rPr>
            </w:pPr>
            <w:r>
              <w:rPr>
                <w:b/>
              </w:rPr>
              <w:t>Tanári</w:t>
            </w:r>
            <w:proofErr w:type="gramStart"/>
            <w:r>
              <w:rPr>
                <w:b/>
              </w:rPr>
              <w:t xml:space="preserve">: </w:t>
            </w:r>
            <w:r w:rsidRPr="004F5F9F">
              <w:rPr>
                <w:b/>
              </w:rPr>
              <w:t xml:space="preserve"> 4</w:t>
            </w:r>
            <w:proofErr w:type="gramEnd"/>
            <w:r w:rsidRPr="004F5F9F">
              <w:rPr>
                <w:b/>
              </w:rPr>
              <w:t xml:space="preserve">., 5., 9. </w:t>
            </w:r>
          </w:p>
          <w:p w:rsidR="004C7EB6" w:rsidRPr="004F5F9F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4F5F9F">
              <w:rPr>
                <w:bCs/>
              </w:rPr>
              <w:t>A tanulók műveltségnek, készségeinek és képességeinek fejlesztése a tudás felhasználásával</w:t>
            </w:r>
          </w:p>
          <w:p w:rsidR="004C7EB6" w:rsidRPr="004F5F9F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4F5F9F">
              <w:rPr>
                <w:bCs/>
              </w:rPr>
              <w:t>A tanulási folyamat szervezése és irányítása</w:t>
            </w:r>
          </w:p>
          <w:p w:rsidR="004C7EB6" w:rsidRPr="004F5F9F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</w:pPr>
            <w:r w:rsidRPr="004F5F9F">
              <w:rPr>
                <w:bCs/>
              </w:rPr>
              <w:t>Önművelés, elkötelezettség a szakmai fejlődésre</w:t>
            </w:r>
          </w:p>
          <w:p w:rsidR="004C7EB6" w:rsidRDefault="004C7EB6" w:rsidP="002F5C5A">
            <w:pPr>
              <w:jc w:val="both"/>
              <w:rPr>
                <w:b/>
              </w:rPr>
            </w:pPr>
            <w:r w:rsidRPr="00445B89">
              <w:rPr>
                <w:b/>
              </w:rPr>
              <w:t xml:space="preserve">Szakterületi: </w:t>
            </w: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7., 8.</w:t>
            </w:r>
          </w:p>
          <w:p w:rsidR="004C7EB6" w:rsidRPr="00445B89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</w:pPr>
            <w:r w:rsidRPr="00445B89">
              <w:t>más kultúrák megismerése és elfogadása</w:t>
            </w:r>
          </w:p>
          <w:p w:rsidR="004C7EB6" w:rsidRPr="00445B89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</w:pPr>
            <w:r w:rsidRPr="00445B89">
              <w:t>demokratikus intézményrendszer használatához szükséges ismeretek és képességek erősítése</w:t>
            </w:r>
          </w:p>
          <w:p w:rsidR="004C7EB6" w:rsidRPr="00445B89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</w:pPr>
            <w:r w:rsidRPr="00445B89">
              <w:t>tervezéshez, irányításhoz szükséges ismeretek erősítése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Tudás</w:t>
            </w:r>
          </w:p>
          <w:p w:rsidR="004C7EB6" w:rsidRPr="004F5F9F" w:rsidRDefault="004C7EB6" w:rsidP="002F5C5A">
            <w:pPr>
              <w:jc w:val="both"/>
            </w:pPr>
            <w:r w:rsidRPr="004F5F9F"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4C7EB6" w:rsidRPr="004F5F9F" w:rsidRDefault="004C7EB6" w:rsidP="002F5C5A">
            <w:pPr>
              <w:jc w:val="both"/>
            </w:pPr>
            <w:r w:rsidRPr="004F5F9F"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Attitűdök/nézetek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t>A sajátjától eltérő és az egymástól különböző értékrendszerek megismerése, közvetítése, kritikai összehasonlítása, ezekkel szembeni tolerancia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Képességek</w:t>
            </w:r>
          </w:p>
          <w:p w:rsidR="004C7EB6" w:rsidRPr="004F5F9F" w:rsidRDefault="004C7EB6" w:rsidP="002F5C5A">
            <w:r w:rsidRPr="004F5F9F">
              <w:t>A megfelelő forrásanyagok kiválasztása, felkutatása, rendszerezése, értékelése</w:t>
            </w:r>
            <w:r>
              <w:t>, h</w:t>
            </w:r>
            <w:r w:rsidRPr="004F5F9F">
              <w:t>agyományos és informatikai bázisok keresése</w:t>
            </w:r>
            <w:r>
              <w:t>, e</w:t>
            </w:r>
            <w:r w:rsidRPr="004F5F9F">
              <w:t>gyéni és csoportmunka szervezése</w:t>
            </w:r>
          </w:p>
          <w:p w:rsidR="004C7EB6" w:rsidRPr="004F5F9F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Cél:</w:t>
            </w:r>
          </w:p>
          <w:p w:rsidR="004C7EB6" w:rsidRDefault="004C7EB6" w:rsidP="002F5C5A">
            <w:pPr>
              <w:jc w:val="both"/>
            </w:pPr>
            <w:r w:rsidRPr="004F5F9F">
              <w:t xml:space="preserve">A tantárgy célja, hogy felismertesse hallgatóinkkal, hogy a XXI. században egyre erőteljesebbé válik a </w:t>
            </w:r>
            <w:r>
              <w:t>társadalomtudományi megismerés</w:t>
            </w:r>
            <w:r w:rsidRPr="004F5F9F">
              <w:t xml:space="preserve">. </w:t>
            </w:r>
          </w:p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Tartalom: </w:t>
            </w:r>
          </w:p>
          <w:p w:rsidR="004C7EB6" w:rsidRPr="004F5F9F" w:rsidRDefault="004C7EB6" w:rsidP="002F5C5A">
            <w:pPr>
              <w:jc w:val="both"/>
            </w:pPr>
            <w:r w:rsidRPr="00BA1D9B">
              <w:t>A társadalom és az egyén megismerése. Laikus és tudományos ismeretek a társadalomról és az emberről. A laikus ismeretszerzés buktatói. A gondolkodás egyéni stílusa. A tudományos ismeretszerzés típusai, forrásai, eszközei, rendszere. Tételek és kételyek a társadalmi törvényszerűségekkel kapcsolatban</w:t>
            </w:r>
          </w:p>
          <w:p w:rsidR="004C7EB6" w:rsidRPr="004F5F9F" w:rsidRDefault="004C7EB6" w:rsidP="002F5C5A">
            <w:pPr>
              <w:pStyle w:val="Szvegtrzs3"/>
              <w:spacing w:after="0"/>
              <w:jc w:val="both"/>
              <w:rPr>
                <w:sz w:val="20"/>
                <w:szCs w:val="20"/>
              </w:rPr>
            </w:pPr>
            <w:r w:rsidRPr="004F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társadalomtudományi kutatások objektivitása. A mindenkori politikai és gazdasági környezet hatása a valóságra és a megismerésre </w:t>
            </w:r>
          </w:p>
          <w:p w:rsidR="004C7EB6" w:rsidRPr="004F5F9F" w:rsidRDefault="004C7EB6" w:rsidP="002F5C5A">
            <w:pPr>
              <w:spacing w:before="120"/>
            </w:pPr>
            <w:r w:rsidRPr="004F5F9F">
              <w:rPr>
                <w:b/>
              </w:rPr>
              <w:t xml:space="preserve">Módszerek: </w:t>
            </w:r>
          </w:p>
          <w:p w:rsidR="004C7EB6" w:rsidRPr="004F5F9F" w:rsidRDefault="004C7EB6" w:rsidP="002F5C5A">
            <w:pPr>
              <w:jc w:val="both"/>
            </w:pPr>
            <w:r w:rsidRPr="004F5F9F">
              <w:t xml:space="preserve">A hallgató tanulja meg alkalmazni az elméleti alapozásnál megismert korszerű </w:t>
            </w:r>
            <w:r>
              <w:t xml:space="preserve">társadalomtudományi </w:t>
            </w:r>
            <w:r w:rsidRPr="004F5F9F">
              <w:t>módszereket elsősorban egyénre szabott feladatok elkészítésével.</w:t>
            </w:r>
          </w:p>
          <w:p w:rsidR="004C7EB6" w:rsidRPr="004F5F9F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Követelmények, a tantárgy teljesítésének feltételei:</w:t>
            </w:r>
          </w:p>
          <w:p w:rsidR="004C7EB6" w:rsidRPr="004F5F9F" w:rsidRDefault="004C7EB6" w:rsidP="002F5C5A">
            <w:r w:rsidRPr="004F5F9F">
              <w:t>Szóbeli vizsga az elméleti és a gyakorlati feladatok teljesítése során.</w:t>
            </w:r>
          </w:p>
        </w:tc>
      </w:tr>
      <w:tr w:rsidR="004C7EB6" w:rsidRPr="004F5F9F" w:rsidTr="002F5C5A">
        <w:trPr>
          <w:jc w:val="center"/>
        </w:trPr>
        <w:tc>
          <w:tcPr>
            <w:tcW w:w="5000" w:type="pct"/>
            <w:gridSpan w:val="3"/>
          </w:tcPr>
          <w:p w:rsidR="004C7EB6" w:rsidRPr="004F5F9F" w:rsidRDefault="004C7EB6" w:rsidP="002F5C5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</w:rPr>
              <w:t>Irodalom: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r w:rsidRPr="00D24D2A">
              <w:t>Némedi Dénes: Modern szociológiai paradigmák. Napvilág Kiadó, 2008.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r w:rsidRPr="00D24D2A">
              <w:t>Némedi Dénes: Klasszikus szociológia 1890-1945. Napvilág Kiadó, 2005.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  <w:jc w:val="both"/>
            </w:pPr>
            <w:r w:rsidRPr="00D24D2A">
              <w:t>Szántó Zoltán: Analitikus szemléletmódok a modern társadalomtudományban. Budapest, Helikon Kiadó, 2006.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Myrdal</w:t>
            </w:r>
            <w:proofErr w:type="spellEnd"/>
            <w:r w:rsidRPr="00D24D2A">
              <w:t>, G. Érték a társadalomtudományban. Budapest, KJK, 1972.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Merton</w:t>
            </w:r>
            <w:proofErr w:type="spellEnd"/>
            <w:r w:rsidRPr="00D24D2A">
              <w:t>, R. K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Középszintű szociológiai elméletek. Budapest, Gondolat, 1980.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Mead</w:t>
            </w:r>
            <w:proofErr w:type="spellEnd"/>
            <w:proofErr w:type="gramStart"/>
            <w:r w:rsidRPr="00D24D2A">
              <w:t>,  G</w:t>
            </w:r>
            <w:proofErr w:type="gramEnd"/>
            <w:r w:rsidRPr="00D24D2A">
              <w:t>. H: A pszichikum, az én és a társadalom. Budapest, Gondolat Kiadó, 1973.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Parsons</w:t>
            </w:r>
            <w:proofErr w:type="spellEnd"/>
            <w:r w:rsidRPr="00D24D2A">
              <w:t>, T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</w:t>
            </w:r>
            <w:proofErr w:type="spellStart"/>
            <w:r w:rsidRPr="00D24D2A">
              <w:t>Sociological</w:t>
            </w:r>
            <w:proofErr w:type="spellEnd"/>
            <w:r w:rsidRPr="00D24D2A">
              <w:t xml:space="preserve"> </w:t>
            </w:r>
            <w:proofErr w:type="spellStart"/>
            <w:r w:rsidRPr="00D24D2A">
              <w:t>Theory</w:t>
            </w:r>
            <w:proofErr w:type="spellEnd"/>
            <w:r w:rsidRPr="00D24D2A">
              <w:t xml:space="preserve"> and Modern Society. New York, Free Press, 1967.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r w:rsidRPr="00D24D2A">
              <w:t>Popper, K. R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A társadalomtudomány logikájáról. </w:t>
            </w:r>
            <w:proofErr w:type="spellStart"/>
            <w:r w:rsidRPr="00D24D2A">
              <w:t>In</w:t>
            </w:r>
            <w:proofErr w:type="spellEnd"/>
            <w:r w:rsidRPr="00D24D2A">
              <w:t>: Papp Zsolt (</w:t>
            </w:r>
            <w:proofErr w:type="spellStart"/>
            <w:r w:rsidRPr="00D24D2A">
              <w:t>szerk</w:t>
            </w:r>
            <w:proofErr w:type="spellEnd"/>
            <w:r w:rsidRPr="00D24D2A">
              <w:t>): Tény, érték, ideológia. Budapest, Gondolat, 279-301.</w:t>
            </w:r>
          </w:p>
          <w:p w:rsidR="004C7EB6" w:rsidRPr="004F5F9F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Durkheim</w:t>
            </w:r>
            <w:proofErr w:type="spellEnd"/>
            <w:r w:rsidRPr="00D24D2A">
              <w:t>, E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A társadalmi tények magyarázatához. Budapest</w:t>
            </w:r>
            <w:r>
              <w:t>, KJK, 1978.</w:t>
            </w:r>
          </w:p>
        </w:tc>
      </w:tr>
      <w:tr w:rsidR="004C7EB6" w:rsidRPr="004F5F9F" w:rsidTr="002F5C5A">
        <w:trPr>
          <w:jc w:val="center"/>
        </w:trPr>
        <w:tc>
          <w:tcPr>
            <w:tcW w:w="5000" w:type="pct"/>
            <w:gridSpan w:val="3"/>
          </w:tcPr>
          <w:p w:rsidR="004C7EB6" w:rsidRPr="004F5F9F" w:rsidRDefault="004C7EB6" w:rsidP="002F5C5A">
            <w:pPr>
              <w:spacing w:before="120"/>
            </w:pPr>
            <w:r w:rsidRPr="004F5F9F">
              <w:rPr>
                <w:b/>
              </w:rPr>
              <w:t xml:space="preserve">Tantárgyfelelős: </w:t>
            </w:r>
            <w:r>
              <w:rPr>
                <w:bCs/>
              </w:rPr>
              <w:t>Dr. Papp Attila, PhD főiskolai docens</w:t>
            </w:r>
          </w:p>
          <w:p w:rsidR="004C7EB6" w:rsidRPr="004F5F9F" w:rsidRDefault="004C7EB6" w:rsidP="002F5C5A">
            <w:pPr>
              <w:spacing w:after="120"/>
              <w:rPr>
                <w:b/>
              </w:rPr>
            </w:pPr>
            <w:r w:rsidRPr="004F5F9F">
              <w:rPr>
                <w:b/>
              </w:rPr>
              <w:t xml:space="preserve">Oktatók: </w:t>
            </w:r>
            <w:r>
              <w:t>Zsebéné Dobó Marianna, PhD hallgató, tanársegéd</w:t>
            </w:r>
            <w:r w:rsidRPr="00AB45F6">
              <w:t xml:space="preserve"> </w:t>
            </w:r>
          </w:p>
        </w:tc>
      </w:tr>
    </w:tbl>
    <w:p w:rsidR="004C7EB6" w:rsidRDefault="004C7EB6"/>
    <w:sectPr w:rsidR="004C7EB6" w:rsidSect="002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D2A"/>
    <w:multiLevelType w:val="hybridMultilevel"/>
    <w:tmpl w:val="E044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C795F"/>
    <w:multiLevelType w:val="hybridMultilevel"/>
    <w:tmpl w:val="2E107E8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7EB6"/>
    <w:rsid w:val="000242DE"/>
    <w:rsid w:val="00216605"/>
    <w:rsid w:val="004C7EB6"/>
    <w:rsid w:val="00854897"/>
    <w:rsid w:val="0095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4C7EB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4C7EB6"/>
    <w:rPr>
      <w:color w:val="0000FF"/>
      <w:u w:val="single"/>
    </w:rPr>
  </w:style>
  <w:style w:type="paragraph" w:styleId="Szvegtrzs3">
    <w:name w:val="Body Text 3"/>
    <w:basedOn w:val="Norml"/>
    <w:link w:val="Szvegtrzs3Char"/>
    <w:rsid w:val="004C7EB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C7EB6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2866</Characters>
  <Application>Microsoft Office Word</Application>
  <DocSecurity>0</DocSecurity>
  <Lines>23</Lines>
  <Paragraphs>6</Paragraphs>
  <ScaleCrop>false</ScaleCrop>
  <Company>EKF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3</cp:revision>
  <dcterms:created xsi:type="dcterms:W3CDTF">2009-05-25T10:42:00Z</dcterms:created>
  <dcterms:modified xsi:type="dcterms:W3CDTF">2009-06-19T10:58:00Z</dcterms:modified>
</cp:coreProperties>
</file>