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4069"/>
        <w:gridCol w:w="2338"/>
        <w:gridCol w:w="2874"/>
      </w:tblGrid>
      <w:tr w:rsidR="00EC290D" w:rsidRPr="00C57160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EC290D" w:rsidRPr="00C57160" w:rsidRDefault="00EC290D" w:rsidP="00800CEF">
            <w:pPr>
              <w:ind w:left="292" w:right="135"/>
              <w:jc w:val="left"/>
              <w:rPr>
                <w:b/>
              </w:rPr>
            </w:pPr>
            <w:r w:rsidRPr="00C57160">
              <w:rPr>
                <w:b/>
              </w:rPr>
              <w:t>A tantárgy megnevezése</w:t>
            </w:r>
            <w:r>
              <w:rPr>
                <w:b/>
              </w:rPr>
              <w:t xml:space="preserve">: </w:t>
            </w:r>
          </w:p>
        </w:tc>
        <w:tc>
          <w:tcPr>
            <w:tcW w:w="2340" w:type="dxa"/>
            <w:vAlign w:val="bottom"/>
          </w:tcPr>
          <w:p w:rsidR="00EC290D" w:rsidRPr="00C57160" w:rsidRDefault="00EC290D" w:rsidP="00800CEF">
            <w:pPr>
              <w:ind w:left="180" w:right="-108"/>
              <w:jc w:val="left"/>
              <w:rPr>
                <w:b/>
              </w:rPr>
            </w:pPr>
            <w:r w:rsidRPr="00C57160">
              <w:rPr>
                <w:b/>
              </w:rPr>
              <w:t>Kód</w:t>
            </w:r>
          </w:p>
        </w:tc>
        <w:tc>
          <w:tcPr>
            <w:tcW w:w="2875" w:type="dxa"/>
            <w:vAlign w:val="bottom"/>
          </w:tcPr>
          <w:p w:rsidR="00EC290D" w:rsidRPr="00C57160" w:rsidRDefault="00EC290D" w:rsidP="00800CEF">
            <w:pPr>
              <w:ind w:left="180" w:right="-108"/>
              <w:jc w:val="left"/>
            </w:pPr>
            <w:r w:rsidRPr="00C57160">
              <w:rPr>
                <w:b/>
              </w:rPr>
              <w:t>Kreditszám:</w:t>
            </w:r>
          </w:p>
        </w:tc>
      </w:tr>
      <w:tr w:rsidR="00EC290D" w:rsidRPr="00C57160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EC290D" w:rsidRPr="00C57160" w:rsidRDefault="00EC290D" w:rsidP="00800CEF">
            <w:pPr>
              <w:ind w:left="292" w:right="135"/>
              <w:jc w:val="left"/>
            </w:pPr>
            <w:r>
              <w:t>Európai művészeti irányzatok és kultúrtörténet az új és a legújabb korban</w:t>
            </w:r>
          </w:p>
        </w:tc>
        <w:tc>
          <w:tcPr>
            <w:tcW w:w="2340" w:type="dxa"/>
            <w:vAlign w:val="bottom"/>
          </w:tcPr>
          <w:p w:rsidR="00EC290D" w:rsidRPr="006D3719" w:rsidRDefault="007A3ED9" w:rsidP="00800CEF">
            <w:pPr>
              <w:ind w:left="177"/>
              <w:jc w:val="left"/>
              <w:rPr>
                <w:rFonts w:ascii="Arial" w:hAnsi="Arial" w:cs="Arial"/>
              </w:rPr>
            </w:pPr>
            <w:r>
              <w:t>L</w:t>
            </w:r>
            <w:r w:rsidR="00EC290D">
              <w:t>MB_TD113K3</w:t>
            </w:r>
          </w:p>
        </w:tc>
        <w:tc>
          <w:tcPr>
            <w:tcW w:w="2875" w:type="dxa"/>
            <w:vAlign w:val="bottom"/>
          </w:tcPr>
          <w:p w:rsidR="00EC290D" w:rsidRPr="00C57160" w:rsidRDefault="00EC290D" w:rsidP="00800CEF">
            <w:pPr>
              <w:ind w:left="180" w:right="-108"/>
              <w:jc w:val="left"/>
            </w:pPr>
            <w:r>
              <w:t>3</w:t>
            </w:r>
          </w:p>
        </w:tc>
      </w:tr>
      <w:tr w:rsidR="00EC290D" w:rsidRPr="00C57160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EC290D" w:rsidRPr="00C57160" w:rsidRDefault="00EC290D" w:rsidP="00800CEF">
            <w:pPr>
              <w:ind w:left="292" w:right="135"/>
              <w:jc w:val="left"/>
              <w:rPr>
                <w:b/>
              </w:rPr>
            </w:pPr>
            <w:r w:rsidRPr="00C57160"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  <w:vAlign w:val="bottom"/>
          </w:tcPr>
          <w:p w:rsidR="00EC290D" w:rsidRPr="00C57160" w:rsidRDefault="00EC290D" w:rsidP="00800CEF">
            <w:pPr>
              <w:ind w:left="180" w:right="-108"/>
              <w:jc w:val="left"/>
              <w:rPr>
                <w:b/>
              </w:rPr>
            </w:pPr>
            <w:r w:rsidRPr="00C57160">
              <w:rPr>
                <w:b/>
              </w:rPr>
              <w:t>A kurzus jellege</w:t>
            </w:r>
          </w:p>
        </w:tc>
        <w:tc>
          <w:tcPr>
            <w:tcW w:w="2875" w:type="dxa"/>
            <w:vAlign w:val="bottom"/>
          </w:tcPr>
          <w:p w:rsidR="00EC290D" w:rsidRPr="00C57160" w:rsidRDefault="00EC290D" w:rsidP="00800CEF">
            <w:pPr>
              <w:ind w:left="180" w:right="-108"/>
              <w:jc w:val="left"/>
            </w:pPr>
            <w:r w:rsidRPr="00C57160">
              <w:rPr>
                <w:b/>
              </w:rPr>
              <w:t xml:space="preserve">Kontaktóraszám: </w:t>
            </w:r>
          </w:p>
        </w:tc>
      </w:tr>
      <w:tr w:rsidR="00EC290D" w:rsidRPr="00C57160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EC290D" w:rsidRPr="00C57160" w:rsidRDefault="00EC290D" w:rsidP="00800CEF">
            <w:pPr>
              <w:ind w:left="292" w:right="135"/>
              <w:jc w:val="left"/>
            </w:pPr>
            <w:r>
              <w:t>EKF BTK Történelemtudományi Intézet</w:t>
            </w:r>
          </w:p>
        </w:tc>
        <w:tc>
          <w:tcPr>
            <w:tcW w:w="2340" w:type="dxa"/>
            <w:vAlign w:val="bottom"/>
          </w:tcPr>
          <w:p w:rsidR="00EC290D" w:rsidRPr="00C57160" w:rsidRDefault="00EC290D" w:rsidP="00800CEF">
            <w:pPr>
              <w:ind w:left="180" w:right="-108"/>
              <w:jc w:val="left"/>
            </w:pPr>
            <w:r>
              <w:t>Előadás</w:t>
            </w:r>
          </w:p>
        </w:tc>
        <w:tc>
          <w:tcPr>
            <w:tcW w:w="2875" w:type="dxa"/>
            <w:vAlign w:val="bottom"/>
          </w:tcPr>
          <w:p w:rsidR="00EC290D" w:rsidRPr="00C57160" w:rsidRDefault="00EC290D" w:rsidP="00800CEF">
            <w:pPr>
              <w:ind w:left="180" w:right="-108"/>
              <w:jc w:val="left"/>
            </w:pPr>
            <w:r>
              <w:t>30</w:t>
            </w:r>
          </w:p>
        </w:tc>
      </w:tr>
      <w:tr w:rsidR="00EC290D" w:rsidRPr="00C57160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EC290D" w:rsidRPr="00C57160" w:rsidRDefault="00EC290D" w:rsidP="00800CEF">
            <w:pPr>
              <w:ind w:left="292" w:right="135"/>
              <w:jc w:val="left"/>
              <w:rPr>
                <w:b/>
              </w:rPr>
            </w:pPr>
            <w:r w:rsidRPr="00C57160">
              <w:rPr>
                <w:b/>
              </w:rPr>
              <w:t>Előfeltételek</w:t>
            </w:r>
          </w:p>
        </w:tc>
        <w:tc>
          <w:tcPr>
            <w:tcW w:w="2340" w:type="dxa"/>
            <w:vAlign w:val="bottom"/>
          </w:tcPr>
          <w:p w:rsidR="00EC290D" w:rsidRPr="00C57160" w:rsidRDefault="00EC290D" w:rsidP="00800CEF">
            <w:pPr>
              <w:ind w:left="180" w:right="-108"/>
              <w:jc w:val="left"/>
              <w:rPr>
                <w:b/>
              </w:rPr>
            </w:pPr>
            <w:r w:rsidRPr="00C57160">
              <w:rPr>
                <w:b/>
              </w:rPr>
              <w:t>Az értékelés formája</w:t>
            </w:r>
          </w:p>
        </w:tc>
        <w:tc>
          <w:tcPr>
            <w:tcW w:w="2875" w:type="dxa"/>
            <w:vAlign w:val="bottom"/>
          </w:tcPr>
          <w:p w:rsidR="00EC290D" w:rsidRPr="00C57160" w:rsidRDefault="00EC290D" w:rsidP="00800CEF">
            <w:pPr>
              <w:ind w:left="180" w:right="-108"/>
              <w:jc w:val="left"/>
              <w:rPr>
                <w:b/>
              </w:rPr>
            </w:pPr>
            <w:r w:rsidRPr="00C57160">
              <w:rPr>
                <w:b/>
              </w:rPr>
              <w:t> </w:t>
            </w:r>
          </w:p>
        </w:tc>
      </w:tr>
      <w:tr w:rsidR="00EC290D" w:rsidRPr="00C57160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EC290D" w:rsidRPr="00C57160" w:rsidRDefault="00EC290D" w:rsidP="00800CEF">
            <w:pPr>
              <w:ind w:left="180" w:right="-108"/>
              <w:jc w:val="left"/>
            </w:pPr>
          </w:p>
        </w:tc>
        <w:tc>
          <w:tcPr>
            <w:tcW w:w="2340" w:type="dxa"/>
            <w:vAlign w:val="bottom"/>
          </w:tcPr>
          <w:p w:rsidR="00EC290D" w:rsidRPr="00C57160" w:rsidRDefault="00EC290D" w:rsidP="00800CEF">
            <w:pPr>
              <w:ind w:left="180" w:right="-108"/>
              <w:jc w:val="left"/>
            </w:pPr>
            <w:r>
              <w:t>Kollokvium</w:t>
            </w:r>
          </w:p>
        </w:tc>
        <w:tc>
          <w:tcPr>
            <w:tcW w:w="2875" w:type="dxa"/>
            <w:vAlign w:val="bottom"/>
          </w:tcPr>
          <w:p w:rsidR="00EC290D" w:rsidRPr="00C57160" w:rsidRDefault="00EC290D" w:rsidP="00800CEF">
            <w:pPr>
              <w:ind w:left="180" w:right="-108"/>
              <w:jc w:val="left"/>
            </w:pPr>
          </w:p>
        </w:tc>
      </w:tr>
      <w:tr w:rsidR="00EC290D" w:rsidRPr="00C57160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EC290D" w:rsidRDefault="00EC290D" w:rsidP="00800CEF">
            <w:pPr>
              <w:tabs>
                <w:tab w:val="left" w:pos="565"/>
              </w:tabs>
              <w:ind w:left="565" w:hanging="283"/>
              <w:jc w:val="left"/>
              <w:rPr>
                <w:b/>
              </w:rPr>
            </w:pPr>
          </w:p>
          <w:p w:rsidR="00EC290D" w:rsidRDefault="00EC290D" w:rsidP="00800CEF">
            <w:pPr>
              <w:tabs>
                <w:tab w:val="left" w:pos="565"/>
              </w:tabs>
              <w:ind w:left="565" w:hanging="283"/>
              <w:jc w:val="left"/>
              <w:rPr>
                <w:b/>
              </w:rPr>
            </w:pPr>
            <w:r w:rsidRPr="00C57160">
              <w:rPr>
                <w:b/>
              </w:rPr>
              <w:t>Cél:</w:t>
            </w:r>
          </w:p>
          <w:p w:rsidR="00EC290D" w:rsidRDefault="00EC290D" w:rsidP="00800CEF">
            <w:pPr>
              <w:tabs>
                <w:tab w:val="left" w:pos="282"/>
              </w:tabs>
              <w:ind w:left="282"/>
              <w:jc w:val="left"/>
            </w:pPr>
            <w:r>
              <w:t>A tantárgy célja az európai művészeti irányzatok és kulturális törekvések áttekintése a 16. századtól napjainkig. A kurzus lehetővé teszi, hogy a hallgatók megismerkedjenek az új és legújabb kor legjelentősebb irodalmi, képzőművészeti és zenei stílusirányzataival és meghatározó alkotóival. Különös figyelmet szentel a történelmi események ábrázolásának a művészetekben, valamint annak, hogy a történelmi események milyen hatással voltak a művészetek alakulására.</w:t>
            </w:r>
          </w:p>
          <w:p w:rsidR="00EC290D" w:rsidRDefault="00EC290D" w:rsidP="00800CEF">
            <w:pPr>
              <w:tabs>
                <w:tab w:val="left" w:pos="565"/>
              </w:tabs>
              <w:ind w:left="565" w:hanging="283"/>
              <w:jc w:val="left"/>
              <w:rPr>
                <w:b/>
              </w:rPr>
            </w:pPr>
          </w:p>
          <w:p w:rsidR="00EC290D" w:rsidRDefault="00EC290D" w:rsidP="00800CEF">
            <w:pPr>
              <w:tabs>
                <w:tab w:val="left" w:pos="565"/>
              </w:tabs>
              <w:ind w:left="565" w:hanging="283"/>
              <w:jc w:val="left"/>
              <w:rPr>
                <w:b/>
              </w:rPr>
            </w:pPr>
            <w:r w:rsidRPr="00C57160">
              <w:rPr>
                <w:b/>
              </w:rPr>
              <w:t>Tartalom:</w:t>
            </w:r>
          </w:p>
          <w:p w:rsidR="00EC290D" w:rsidRDefault="00EC290D" w:rsidP="00EC290D">
            <w:pPr>
              <w:widowControl w:val="0"/>
              <w:numPr>
                <w:ilvl w:val="0"/>
                <w:numId w:val="2"/>
              </w:numPr>
              <w:tabs>
                <w:tab w:val="clear" w:pos="2880"/>
                <w:tab w:val="left" w:pos="565"/>
              </w:tabs>
              <w:adjustRightInd w:val="0"/>
              <w:ind w:left="565" w:hanging="283"/>
              <w:jc w:val="left"/>
              <w:textAlignment w:val="baseline"/>
            </w:pPr>
            <w:r>
              <w:t>Bevezetés: kultúraelméletek, művészet- és művelődésfogalmak</w:t>
            </w:r>
          </w:p>
          <w:p w:rsidR="00EC290D" w:rsidRDefault="00EC290D" w:rsidP="00EC290D">
            <w:pPr>
              <w:widowControl w:val="0"/>
              <w:numPr>
                <w:ilvl w:val="0"/>
                <w:numId w:val="2"/>
              </w:numPr>
              <w:tabs>
                <w:tab w:val="clear" w:pos="2880"/>
                <w:tab w:val="left" w:pos="565"/>
              </w:tabs>
              <w:adjustRightInd w:val="0"/>
              <w:ind w:left="565" w:hanging="283"/>
              <w:jc w:val="left"/>
              <w:textAlignment w:val="baseline"/>
            </w:pPr>
            <w:r>
              <w:t>Reneszánsz és humanizmus</w:t>
            </w:r>
          </w:p>
          <w:p w:rsidR="00EC290D" w:rsidRDefault="00EC290D" w:rsidP="00EC290D">
            <w:pPr>
              <w:widowControl w:val="0"/>
              <w:numPr>
                <w:ilvl w:val="0"/>
                <w:numId w:val="2"/>
              </w:numPr>
              <w:tabs>
                <w:tab w:val="clear" w:pos="2880"/>
                <w:tab w:val="left" w:pos="565"/>
              </w:tabs>
              <w:adjustRightInd w:val="0"/>
              <w:ind w:left="565" w:hanging="283"/>
              <w:jc w:val="left"/>
              <w:textAlignment w:val="baseline"/>
            </w:pPr>
            <w:r>
              <w:t>A reformáció</w:t>
            </w:r>
          </w:p>
          <w:p w:rsidR="00EC290D" w:rsidRDefault="00EC290D" w:rsidP="00EC290D">
            <w:pPr>
              <w:widowControl w:val="0"/>
              <w:numPr>
                <w:ilvl w:val="0"/>
                <w:numId w:val="2"/>
              </w:numPr>
              <w:tabs>
                <w:tab w:val="clear" w:pos="2880"/>
                <w:tab w:val="left" w:pos="565"/>
              </w:tabs>
              <w:adjustRightInd w:val="0"/>
              <w:ind w:left="565" w:hanging="283"/>
              <w:jc w:val="left"/>
              <w:textAlignment w:val="baseline"/>
            </w:pPr>
            <w:r>
              <w:t>A barokk és a rokokó</w:t>
            </w:r>
          </w:p>
          <w:p w:rsidR="00EC290D" w:rsidRDefault="00EC290D" w:rsidP="00EC290D">
            <w:pPr>
              <w:widowControl w:val="0"/>
              <w:numPr>
                <w:ilvl w:val="0"/>
                <w:numId w:val="2"/>
              </w:numPr>
              <w:tabs>
                <w:tab w:val="clear" w:pos="2880"/>
                <w:tab w:val="left" w:pos="565"/>
              </w:tabs>
              <w:adjustRightInd w:val="0"/>
              <w:ind w:left="565" w:hanging="283"/>
              <w:jc w:val="left"/>
              <w:textAlignment w:val="baseline"/>
            </w:pPr>
            <w:r>
              <w:t>A felvilágosodás</w:t>
            </w:r>
          </w:p>
          <w:p w:rsidR="00EC290D" w:rsidRDefault="00EC290D" w:rsidP="00EC290D">
            <w:pPr>
              <w:widowControl w:val="0"/>
              <w:numPr>
                <w:ilvl w:val="0"/>
                <w:numId w:val="2"/>
              </w:numPr>
              <w:tabs>
                <w:tab w:val="clear" w:pos="2880"/>
                <w:tab w:val="left" w:pos="565"/>
              </w:tabs>
              <w:adjustRightInd w:val="0"/>
              <w:ind w:left="565" w:hanging="283"/>
              <w:jc w:val="left"/>
              <w:textAlignment w:val="baseline"/>
            </w:pPr>
            <w:r>
              <w:t>Klasszicizmus</w:t>
            </w:r>
          </w:p>
          <w:p w:rsidR="00EC290D" w:rsidRDefault="00EC290D" w:rsidP="00EC290D">
            <w:pPr>
              <w:widowControl w:val="0"/>
              <w:numPr>
                <w:ilvl w:val="0"/>
                <w:numId w:val="2"/>
              </w:numPr>
              <w:tabs>
                <w:tab w:val="clear" w:pos="2880"/>
                <w:tab w:val="left" w:pos="565"/>
              </w:tabs>
              <w:adjustRightInd w:val="0"/>
              <w:ind w:left="565" w:hanging="283"/>
              <w:jc w:val="left"/>
              <w:textAlignment w:val="baseline"/>
            </w:pPr>
            <w:r>
              <w:t>Romantika</w:t>
            </w:r>
          </w:p>
          <w:p w:rsidR="00EC290D" w:rsidRDefault="00EC290D" w:rsidP="00EC290D">
            <w:pPr>
              <w:widowControl w:val="0"/>
              <w:numPr>
                <w:ilvl w:val="0"/>
                <w:numId w:val="2"/>
              </w:numPr>
              <w:tabs>
                <w:tab w:val="clear" w:pos="2880"/>
                <w:tab w:val="left" w:pos="565"/>
              </w:tabs>
              <w:adjustRightInd w:val="0"/>
              <w:ind w:left="565" w:hanging="283"/>
              <w:jc w:val="left"/>
              <w:textAlignment w:val="baseline"/>
            </w:pPr>
            <w:r>
              <w:t>Realizmus és naturalizmus</w:t>
            </w:r>
          </w:p>
          <w:p w:rsidR="00EC290D" w:rsidRDefault="00EC290D" w:rsidP="00EC290D">
            <w:pPr>
              <w:widowControl w:val="0"/>
              <w:numPr>
                <w:ilvl w:val="0"/>
                <w:numId w:val="2"/>
              </w:numPr>
              <w:tabs>
                <w:tab w:val="clear" w:pos="2880"/>
                <w:tab w:val="left" w:pos="565"/>
              </w:tabs>
              <w:adjustRightInd w:val="0"/>
              <w:ind w:left="565" w:hanging="283"/>
              <w:jc w:val="left"/>
              <w:textAlignment w:val="baseline"/>
            </w:pPr>
            <w:r>
              <w:t xml:space="preserve">Az avantgárd </w:t>
            </w:r>
          </w:p>
          <w:p w:rsidR="00EC290D" w:rsidRDefault="00EC290D" w:rsidP="00EC290D">
            <w:pPr>
              <w:widowControl w:val="0"/>
              <w:numPr>
                <w:ilvl w:val="0"/>
                <w:numId w:val="2"/>
              </w:numPr>
              <w:tabs>
                <w:tab w:val="clear" w:pos="2880"/>
                <w:tab w:val="left" w:pos="565"/>
              </w:tabs>
              <w:adjustRightInd w:val="0"/>
              <w:ind w:left="565" w:hanging="283"/>
              <w:jc w:val="left"/>
              <w:textAlignment w:val="baseline"/>
            </w:pPr>
            <w:r>
              <w:t xml:space="preserve">A két világháború között: avantgárd, </w:t>
            </w:r>
            <w:proofErr w:type="spellStart"/>
            <w:r>
              <w:t>atonalitás</w:t>
            </w:r>
            <w:proofErr w:type="spellEnd"/>
            <w:proofErr w:type="gramStart"/>
            <w:r>
              <w:t>,  újrealizmus</w:t>
            </w:r>
            <w:proofErr w:type="gramEnd"/>
            <w:r>
              <w:t>, szocialista realizmus</w:t>
            </w:r>
          </w:p>
          <w:p w:rsidR="00EC290D" w:rsidRDefault="00EC290D" w:rsidP="00EC290D">
            <w:pPr>
              <w:widowControl w:val="0"/>
              <w:numPr>
                <w:ilvl w:val="0"/>
                <w:numId w:val="2"/>
              </w:numPr>
              <w:tabs>
                <w:tab w:val="clear" w:pos="2880"/>
                <w:tab w:val="left" w:pos="565"/>
              </w:tabs>
              <w:adjustRightInd w:val="0"/>
              <w:ind w:left="565" w:hanging="283"/>
              <w:jc w:val="left"/>
              <w:textAlignment w:val="baseline"/>
            </w:pPr>
            <w:r>
              <w:t xml:space="preserve">Absztrakt és </w:t>
            </w:r>
            <w:proofErr w:type="spellStart"/>
            <w:r>
              <w:t>újrealista</w:t>
            </w:r>
            <w:proofErr w:type="spellEnd"/>
            <w:r>
              <w:t xml:space="preserve"> törekvések </w:t>
            </w:r>
            <w:proofErr w:type="gramStart"/>
            <w:r>
              <w:t>a  II.</w:t>
            </w:r>
            <w:proofErr w:type="gramEnd"/>
            <w:r>
              <w:t xml:space="preserve"> világháború után</w:t>
            </w:r>
          </w:p>
          <w:p w:rsidR="00EC290D" w:rsidRDefault="00EC290D" w:rsidP="00EC290D">
            <w:pPr>
              <w:widowControl w:val="0"/>
              <w:numPr>
                <w:ilvl w:val="0"/>
                <w:numId w:val="2"/>
              </w:numPr>
              <w:tabs>
                <w:tab w:val="clear" w:pos="2880"/>
                <w:tab w:val="left" w:pos="565"/>
              </w:tabs>
              <w:adjustRightInd w:val="0"/>
              <w:ind w:left="565" w:hanging="283"/>
              <w:jc w:val="left"/>
              <w:textAlignment w:val="baseline"/>
            </w:pPr>
            <w:r>
              <w:t>A posztmodern</w:t>
            </w:r>
          </w:p>
          <w:p w:rsidR="00EC290D" w:rsidRDefault="00EC290D" w:rsidP="00EC290D">
            <w:pPr>
              <w:widowControl w:val="0"/>
              <w:numPr>
                <w:ilvl w:val="0"/>
                <w:numId w:val="2"/>
              </w:numPr>
              <w:tabs>
                <w:tab w:val="clear" w:pos="2880"/>
                <w:tab w:val="left" w:pos="565"/>
              </w:tabs>
              <w:adjustRightInd w:val="0"/>
              <w:ind w:left="565" w:hanging="283"/>
              <w:jc w:val="left"/>
              <w:textAlignment w:val="baseline"/>
            </w:pPr>
            <w:r>
              <w:t>Összegzés</w:t>
            </w:r>
          </w:p>
          <w:p w:rsidR="00EC290D" w:rsidRPr="00A95E42" w:rsidRDefault="00EC290D" w:rsidP="00800CEF">
            <w:pPr>
              <w:tabs>
                <w:tab w:val="left" w:pos="565"/>
              </w:tabs>
              <w:ind w:left="565" w:hanging="283"/>
              <w:jc w:val="left"/>
            </w:pPr>
          </w:p>
          <w:p w:rsidR="00EC290D" w:rsidRPr="00C57160" w:rsidRDefault="00EC290D" w:rsidP="00800CEF">
            <w:pPr>
              <w:tabs>
                <w:tab w:val="left" w:pos="565"/>
              </w:tabs>
              <w:ind w:left="565" w:hanging="283"/>
              <w:jc w:val="left"/>
            </w:pPr>
            <w:r w:rsidRPr="00C57160">
              <w:rPr>
                <w:b/>
              </w:rPr>
              <w:t xml:space="preserve">Módszerek: </w:t>
            </w:r>
            <w:proofErr w:type="gramStart"/>
            <w:r>
              <w:t>projektor  használata</w:t>
            </w:r>
            <w:proofErr w:type="gramEnd"/>
            <w:r>
              <w:t>, filmvetítés, zenehallgatás és</w:t>
            </w:r>
            <w:r w:rsidRPr="00C57160">
              <w:t xml:space="preserve"> tanári előadás</w:t>
            </w:r>
          </w:p>
          <w:p w:rsidR="00EC290D" w:rsidRPr="00C57160" w:rsidRDefault="00EC290D" w:rsidP="00800CEF">
            <w:pPr>
              <w:tabs>
                <w:tab w:val="left" w:pos="565"/>
              </w:tabs>
              <w:ind w:left="565" w:hanging="283"/>
              <w:jc w:val="left"/>
              <w:rPr>
                <w:b/>
              </w:rPr>
            </w:pPr>
            <w:r w:rsidRPr="00C57160">
              <w:rPr>
                <w:b/>
              </w:rPr>
              <w:t>Követelmények, a tanegység teljesítésének feltételei:</w:t>
            </w:r>
          </w:p>
          <w:p w:rsidR="00EC290D" w:rsidRPr="00C57160" w:rsidRDefault="00EC290D" w:rsidP="00800CEF">
            <w:pPr>
              <w:tabs>
                <w:tab w:val="left" w:pos="565"/>
              </w:tabs>
              <w:ind w:left="565" w:hanging="283"/>
              <w:jc w:val="left"/>
            </w:pPr>
            <w:r>
              <w:t>Vizsgakötelezettség írásban és/vagy</w:t>
            </w:r>
            <w:r w:rsidRPr="00C57160">
              <w:t xml:space="preserve"> szóban</w:t>
            </w:r>
            <w:r>
              <w:t>.</w:t>
            </w:r>
          </w:p>
        </w:tc>
      </w:tr>
      <w:tr w:rsidR="00EC290D" w:rsidRPr="00C57160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20"/>
        </w:trPr>
        <w:tc>
          <w:tcPr>
            <w:tcW w:w="9288" w:type="dxa"/>
            <w:gridSpan w:val="3"/>
          </w:tcPr>
          <w:p w:rsidR="00EC290D" w:rsidRDefault="00EC290D" w:rsidP="00800CEF">
            <w:pPr>
              <w:tabs>
                <w:tab w:val="left" w:pos="565"/>
              </w:tabs>
              <w:ind w:left="565" w:hanging="283"/>
              <w:jc w:val="left"/>
              <w:rPr>
                <w:b/>
                <w:bCs/>
              </w:rPr>
            </w:pPr>
            <w:r w:rsidRPr="00C57160">
              <w:rPr>
                <w:b/>
              </w:rPr>
              <w:t>Kötelező olvasmányok</w:t>
            </w:r>
            <w:r w:rsidRPr="00C57160">
              <w:rPr>
                <w:b/>
                <w:bCs/>
              </w:rPr>
              <w:t>:</w:t>
            </w:r>
          </w:p>
          <w:p w:rsidR="00EC290D" w:rsidRDefault="00EC290D" w:rsidP="00EC290D">
            <w:pPr>
              <w:widowControl w:val="0"/>
              <w:numPr>
                <w:ilvl w:val="0"/>
                <w:numId w:val="1"/>
              </w:numPr>
              <w:tabs>
                <w:tab w:val="left" w:pos="565"/>
              </w:tabs>
              <w:adjustRightInd w:val="0"/>
              <w:ind w:left="565" w:hanging="283"/>
              <w:jc w:val="left"/>
              <w:textAlignment w:val="baseline"/>
            </w:pPr>
            <w:r>
              <w:t xml:space="preserve">Egon </w:t>
            </w:r>
            <w:proofErr w:type="spellStart"/>
            <w:r>
              <w:t>Friedell</w:t>
            </w:r>
            <w:proofErr w:type="spellEnd"/>
            <w:r>
              <w:t xml:space="preserve">: </w:t>
            </w:r>
            <w:r w:rsidRPr="000D3564">
              <w:rPr>
                <w:i/>
              </w:rPr>
              <w:t>Az újkori kultúra története I-II.</w:t>
            </w:r>
            <w:r>
              <w:t xml:space="preserve"> Bp.,1998, Holnap Kiadó</w:t>
            </w:r>
          </w:p>
          <w:p w:rsidR="00EC290D" w:rsidRPr="00C16FAE" w:rsidRDefault="00EC290D" w:rsidP="00EC290D">
            <w:pPr>
              <w:widowControl w:val="0"/>
              <w:numPr>
                <w:ilvl w:val="0"/>
                <w:numId w:val="1"/>
              </w:numPr>
              <w:tabs>
                <w:tab w:val="left" w:pos="565"/>
              </w:tabs>
              <w:adjustRightInd w:val="0"/>
              <w:ind w:left="565" w:hanging="283"/>
              <w:jc w:val="left"/>
              <w:textAlignment w:val="baseline"/>
            </w:pPr>
            <w:r>
              <w:t>E</w:t>
            </w:r>
            <w:proofErr w:type="gramStart"/>
            <w:r>
              <w:t>.H</w:t>
            </w:r>
            <w:proofErr w:type="gramEnd"/>
            <w:r>
              <w:t xml:space="preserve">. </w:t>
            </w:r>
            <w:proofErr w:type="spellStart"/>
            <w:r>
              <w:t>Gombrich</w:t>
            </w:r>
            <w:proofErr w:type="spellEnd"/>
            <w:r w:rsidRPr="000D3564">
              <w:rPr>
                <w:i/>
              </w:rPr>
              <w:t>: A művészet története</w:t>
            </w:r>
            <w:r>
              <w:t>.  Bp., 1975, Gondolat.</w:t>
            </w:r>
          </w:p>
          <w:p w:rsidR="00EC290D" w:rsidRPr="00C57160" w:rsidRDefault="00EC290D" w:rsidP="00800CEF">
            <w:pPr>
              <w:tabs>
                <w:tab w:val="left" w:pos="565"/>
              </w:tabs>
              <w:ind w:left="565" w:hanging="283"/>
              <w:jc w:val="left"/>
              <w:rPr>
                <w:b/>
              </w:rPr>
            </w:pPr>
            <w:r w:rsidRPr="00C57160">
              <w:rPr>
                <w:b/>
              </w:rPr>
              <w:t>Ajánlott irodalom:</w:t>
            </w:r>
          </w:p>
          <w:p w:rsidR="00EC290D" w:rsidRDefault="00EC290D" w:rsidP="00EC290D">
            <w:pPr>
              <w:widowControl w:val="0"/>
              <w:numPr>
                <w:ilvl w:val="0"/>
                <w:numId w:val="3"/>
              </w:numPr>
              <w:tabs>
                <w:tab w:val="clear" w:pos="540"/>
                <w:tab w:val="left" w:pos="565"/>
              </w:tabs>
              <w:adjustRightInd w:val="0"/>
              <w:ind w:hanging="258"/>
              <w:jc w:val="left"/>
              <w:textAlignment w:val="baseline"/>
            </w:pPr>
            <w:r>
              <w:t xml:space="preserve">Pál József szerk. </w:t>
            </w:r>
            <w:r w:rsidRPr="000D3564">
              <w:rPr>
                <w:i/>
              </w:rPr>
              <w:t xml:space="preserve">Világirodalom. </w:t>
            </w:r>
            <w:r>
              <w:t>Bp., 2005, Akadémiai, 317-947. p.</w:t>
            </w:r>
          </w:p>
          <w:p w:rsidR="00EC290D" w:rsidRDefault="00EC290D" w:rsidP="00EC290D">
            <w:pPr>
              <w:widowControl w:val="0"/>
              <w:numPr>
                <w:ilvl w:val="0"/>
                <w:numId w:val="3"/>
              </w:numPr>
              <w:tabs>
                <w:tab w:val="clear" w:pos="540"/>
                <w:tab w:val="left" w:pos="565"/>
              </w:tabs>
              <w:adjustRightInd w:val="0"/>
              <w:ind w:hanging="258"/>
              <w:jc w:val="left"/>
              <w:textAlignment w:val="baseline"/>
            </w:pPr>
            <w:proofErr w:type="spellStart"/>
            <w:r>
              <w:t>Ingo</w:t>
            </w:r>
            <w:proofErr w:type="spellEnd"/>
            <w:r>
              <w:t xml:space="preserve"> F. Walther</w:t>
            </w:r>
            <w:r w:rsidRPr="000D3564">
              <w:rPr>
                <w:i/>
              </w:rPr>
              <w:t>: Művészet a 20. században</w:t>
            </w:r>
            <w:r>
              <w:t xml:space="preserve">. Bp., 2004, </w:t>
            </w:r>
            <w:proofErr w:type="spellStart"/>
            <w:r>
              <w:t>Taschen</w:t>
            </w:r>
            <w:proofErr w:type="spellEnd"/>
            <w:r>
              <w:t>, Vince</w:t>
            </w:r>
          </w:p>
          <w:p w:rsidR="00EC290D" w:rsidRDefault="00EC290D" w:rsidP="00EC290D">
            <w:pPr>
              <w:widowControl w:val="0"/>
              <w:numPr>
                <w:ilvl w:val="0"/>
                <w:numId w:val="3"/>
              </w:numPr>
              <w:tabs>
                <w:tab w:val="clear" w:pos="540"/>
                <w:tab w:val="left" w:pos="565"/>
              </w:tabs>
              <w:adjustRightInd w:val="0"/>
              <w:ind w:hanging="258"/>
              <w:jc w:val="left"/>
              <w:textAlignment w:val="baseline"/>
            </w:pPr>
            <w:proofErr w:type="gramStart"/>
            <w:r w:rsidRPr="000D3564">
              <w:rPr>
                <w:i/>
              </w:rPr>
              <w:t xml:space="preserve">A </w:t>
            </w:r>
            <w:r>
              <w:rPr>
                <w:i/>
              </w:rPr>
              <w:t xml:space="preserve"> </w:t>
            </w:r>
            <w:r w:rsidRPr="000D3564">
              <w:rPr>
                <w:i/>
              </w:rPr>
              <w:t>zene</w:t>
            </w:r>
            <w:proofErr w:type="gramEnd"/>
            <w:r w:rsidRPr="000D3564">
              <w:rPr>
                <w:i/>
              </w:rPr>
              <w:t xml:space="preserve"> világa</w:t>
            </w:r>
            <w:r>
              <w:t>. Bp., 2000, Magyar Könyvklub</w:t>
            </w:r>
          </w:p>
          <w:p w:rsidR="00EC290D" w:rsidRDefault="00EC290D" w:rsidP="00EC290D">
            <w:pPr>
              <w:widowControl w:val="0"/>
              <w:numPr>
                <w:ilvl w:val="0"/>
                <w:numId w:val="3"/>
              </w:numPr>
              <w:tabs>
                <w:tab w:val="clear" w:pos="540"/>
                <w:tab w:val="left" w:pos="565"/>
              </w:tabs>
              <w:adjustRightInd w:val="0"/>
              <w:ind w:hanging="258"/>
              <w:jc w:val="left"/>
              <w:textAlignment w:val="baseline"/>
            </w:pPr>
            <w:r w:rsidRPr="000D3564">
              <w:t xml:space="preserve">Eric </w:t>
            </w:r>
            <w:proofErr w:type="spellStart"/>
            <w:r w:rsidRPr="000D3564">
              <w:t>Salzman</w:t>
            </w:r>
            <w:proofErr w:type="spellEnd"/>
            <w:r w:rsidRPr="000D3564">
              <w:rPr>
                <w:i/>
              </w:rPr>
              <w:t>: A 20. század zenéje</w:t>
            </w:r>
            <w:r>
              <w:t xml:space="preserve">. Bp., 1980, </w:t>
            </w:r>
            <w:proofErr w:type="spellStart"/>
            <w:r>
              <w:t>Zmk</w:t>
            </w:r>
            <w:proofErr w:type="spellEnd"/>
            <w:r>
              <w:t>.</w:t>
            </w:r>
          </w:p>
          <w:p w:rsidR="00EC290D" w:rsidRPr="00C57160" w:rsidRDefault="00EC290D" w:rsidP="00EC290D">
            <w:pPr>
              <w:widowControl w:val="0"/>
              <w:numPr>
                <w:ilvl w:val="0"/>
                <w:numId w:val="3"/>
              </w:numPr>
              <w:tabs>
                <w:tab w:val="clear" w:pos="540"/>
                <w:tab w:val="left" w:pos="565"/>
              </w:tabs>
              <w:adjustRightInd w:val="0"/>
              <w:ind w:hanging="258"/>
              <w:jc w:val="left"/>
              <w:textAlignment w:val="baseline"/>
            </w:pPr>
            <w:r>
              <w:rPr>
                <w:i/>
              </w:rPr>
              <w:t xml:space="preserve">Duden </w:t>
            </w:r>
            <w:proofErr w:type="spellStart"/>
            <w:r>
              <w:rPr>
                <w:i/>
              </w:rPr>
              <w:t>Basiswissen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Schule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Kunst</w:t>
            </w:r>
            <w:proofErr w:type="spellEnd"/>
            <w:r w:rsidRPr="000D3564">
              <w:t>.</w:t>
            </w:r>
            <w:r>
              <w:t xml:space="preserve"> </w:t>
            </w:r>
            <w:proofErr w:type="spellStart"/>
            <w:r>
              <w:t>Hrsg</w:t>
            </w:r>
            <w:proofErr w:type="spellEnd"/>
            <w:r>
              <w:t xml:space="preserve">. Simon </w:t>
            </w:r>
            <w:proofErr w:type="spellStart"/>
            <w:r>
              <w:t>Felgentreu</w:t>
            </w:r>
            <w:proofErr w:type="spellEnd"/>
            <w:r>
              <w:t xml:space="preserve">, Mannheim, </w:t>
            </w:r>
            <w:proofErr w:type="spellStart"/>
            <w:r>
              <w:t>Leipzig</w:t>
            </w:r>
            <w:proofErr w:type="spellEnd"/>
            <w:r>
              <w:t xml:space="preserve">, stb. 2005, </w:t>
            </w:r>
            <w:proofErr w:type="spellStart"/>
            <w:r>
              <w:t>Dudenverlag</w:t>
            </w:r>
            <w:proofErr w:type="spellEnd"/>
            <w:r>
              <w:t>.</w:t>
            </w:r>
          </w:p>
        </w:tc>
      </w:tr>
      <w:tr w:rsidR="00EC290D" w:rsidRPr="00C57160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20"/>
        </w:trPr>
        <w:tc>
          <w:tcPr>
            <w:tcW w:w="9288" w:type="dxa"/>
            <w:gridSpan w:val="3"/>
          </w:tcPr>
          <w:p w:rsidR="00EC290D" w:rsidRPr="000D3564" w:rsidRDefault="00EC290D" w:rsidP="00800CEF">
            <w:pPr>
              <w:ind w:left="180"/>
              <w:jc w:val="left"/>
            </w:pPr>
            <w:r w:rsidRPr="00C57160">
              <w:rPr>
                <w:b/>
              </w:rPr>
              <w:t>Tantárgyfelelős:</w:t>
            </w:r>
            <w:r>
              <w:rPr>
                <w:b/>
              </w:rPr>
              <w:t xml:space="preserve"> </w:t>
            </w:r>
            <w:r>
              <w:t>Tüskés Gábor</w:t>
            </w:r>
          </w:p>
          <w:p w:rsidR="00EC290D" w:rsidRPr="00C57160" w:rsidRDefault="00EC290D" w:rsidP="00800CEF">
            <w:pPr>
              <w:ind w:left="180"/>
              <w:jc w:val="left"/>
              <w:rPr>
                <w:b/>
              </w:rPr>
            </w:pPr>
            <w:r w:rsidRPr="00C57160">
              <w:rPr>
                <w:b/>
              </w:rPr>
              <w:t xml:space="preserve">Oktatók: </w:t>
            </w:r>
            <w:r>
              <w:t>Tüskés Gábor, Thomas Cooper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2997"/>
    <w:multiLevelType w:val="hybridMultilevel"/>
    <w:tmpl w:val="7B8878BE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1613C26"/>
    <w:multiLevelType w:val="hybridMultilevel"/>
    <w:tmpl w:val="6B0E54DA"/>
    <w:lvl w:ilvl="0" w:tplc="4A8C708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12908"/>
    <w:multiLevelType w:val="hybridMultilevel"/>
    <w:tmpl w:val="E6946994"/>
    <w:lvl w:ilvl="0" w:tplc="CE24B17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90D"/>
    <w:rsid w:val="007A3ED9"/>
    <w:rsid w:val="00A52630"/>
    <w:rsid w:val="00A53A86"/>
    <w:rsid w:val="00BF2254"/>
    <w:rsid w:val="00EC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290D"/>
    <w:pPr>
      <w:ind w:left="18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1666</Characters>
  <Application>Microsoft Office Word</Application>
  <DocSecurity>0</DocSecurity>
  <Lines>13</Lines>
  <Paragraphs>3</Paragraphs>
  <ScaleCrop>false</ScaleCrop>
  <Company>EKF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2</cp:revision>
  <dcterms:created xsi:type="dcterms:W3CDTF">2010-08-18T10:46:00Z</dcterms:created>
  <dcterms:modified xsi:type="dcterms:W3CDTF">2010-08-19T07:56:00Z</dcterms:modified>
</cp:coreProperties>
</file>