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7" w:type="dxa"/>
        <w:tblInd w:w="-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"/>
        <w:gridCol w:w="4066"/>
        <w:gridCol w:w="2341"/>
        <w:gridCol w:w="2874"/>
      </w:tblGrid>
      <w:tr w:rsidR="00D65BE3" w:rsidRPr="00C57160" w:rsidTr="00800CEF">
        <w:trPr>
          <w:trHeight w:val="255"/>
        </w:trPr>
        <w:tc>
          <w:tcPr>
            <w:tcW w:w="4072" w:type="dxa"/>
            <w:gridSpan w:val="2"/>
            <w:vAlign w:val="bottom"/>
          </w:tcPr>
          <w:p w:rsidR="00D65BE3" w:rsidRPr="00C57160" w:rsidRDefault="00D65BE3" w:rsidP="00800CEF">
            <w:pPr>
              <w:ind w:left="292" w:right="132"/>
              <w:jc w:val="left"/>
              <w:rPr>
                <w:b/>
              </w:rPr>
            </w:pPr>
            <w:r w:rsidRPr="00C57160">
              <w:rPr>
                <w:b/>
              </w:rPr>
              <w:t>A tantárgy megnevezése</w:t>
            </w:r>
            <w:r>
              <w:rPr>
                <w:b/>
              </w:rPr>
              <w:t xml:space="preserve">: </w:t>
            </w:r>
          </w:p>
        </w:tc>
        <w:tc>
          <w:tcPr>
            <w:tcW w:w="2341" w:type="dxa"/>
            <w:vAlign w:val="bottom"/>
          </w:tcPr>
          <w:p w:rsidR="00D65BE3" w:rsidRPr="00C57160" w:rsidRDefault="00D65BE3" w:rsidP="00800CEF">
            <w:pPr>
              <w:ind w:left="180" w:right="-108"/>
              <w:jc w:val="left"/>
              <w:rPr>
                <w:b/>
              </w:rPr>
            </w:pPr>
            <w:r w:rsidRPr="00C57160">
              <w:rPr>
                <w:b/>
              </w:rPr>
              <w:t>Kód</w:t>
            </w:r>
          </w:p>
        </w:tc>
        <w:tc>
          <w:tcPr>
            <w:tcW w:w="2874" w:type="dxa"/>
            <w:vAlign w:val="bottom"/>
          </w:tcPr>
          <w:p w:rsidR="00D65BE3" w:rsidRPr="00C57160" w:rsidRDefault="00D65BE3" w:rsidP="00800CEF">
            <w:pPr>
              <w:ind w:left="180" w:right="-108"/>
              <w:jc w:val="left"/>
            </w:pPr>
            <w:r w:rsidRPr="00C57160">
              <w:rPr>
                <w:b/>
              </w:rPr>
              <w:t>Kreditszám:</w:t>
            </w:r>
          </w:p>
        </w:tc>
      </w:tr>
      <w:tr w:rsidR="00D65BE3" w:rsidRPr="00C57160" w:rsidTr="00800CEF">
        <w:trPr>
          <w:trHeight w:val="270"/>
        </w:trPr>
        <w:tc>
          <w:tcPr>
            <w:tcW w:w="4072" w:type="dxa"/>
            <w:gridSpan w:val="2"/>
            <w:vAlign w:val="bottom"/>
          </w:tcPr>
          <w:p w:rsidR="00D65BE3" w:rsidRPr="00C57160" w:rsidRDefault="00D65BE3" w:rsidP="00800CEF">
            <w:pPr>
              <w:ind w:left="292" w:right="132"/>
              <w:jc w:val="left"/>
            </w:pPr>
            <w:r>
              <w:t>A nemzetközi kapcsolatok története a 16. századtól napjainkig</w:t>
            </w:r>
          </w:p>
        </w:tc>
        <w:tc>
          <w:tcPr>
            <w:tcW w:w="2341" w:type="dxa"/>
            <w:vAlign w:val="bottom"/>
          </w:tcPr>
          <w:p w:rsidR="00D65BE3" w:rsidRPr="006D3719" w:rsidRDefault="00AF2D4D" w:rsidP="00800CEF">
            <w:pPr>
              <w:ind w:left="177"/>
              <w:jc w:val="left"/>
              <w:rPr>
                <w:rFonts w:ascii="Arial" w:hAnsi="Arial" w:cs="Arial"/>
              </w:rPr>
            </w:pPr>
            <w:r>
              <w:t>L</w:t>
            </w:r>
            <w:r w:rsidR="00D65BE3">
              <w:t>MB_TD110K3</w:t>
            </w:r>
          </w:p>
        </w:tc>
        <w:tc>
          <w:tcPr>
            <w:tcW w:w="2874" w:type="dxa"/>
            <w:vAlign w:val="bottom"/>
          </w:tcPr>
          <w:p w:rsidR="00D65BE3" w:rsidRPr="00C57160" w:rsidRDefault="00D65BE3" w:rsidP="00800CEF">
            <w:pPr>
              <w:ind w:left="180" w:right="-108"/>
              <w:jc w:val="left"/>
            </w:pPr>
            <w:r>
              <w:t>3</w:t>
            </w:r>
          </w:p>
        </w:tc>
      </w:tr>
      <w:tr w:rsidR="00D65BE3" w:rsidRPr="00C57160" w:rsidTr="00800CEF">
        <w:trPr>
          <w:trHeight w:val="255"/>
        </w:trPr>
        <w:tc>
          <w:tcPr>
            <w:tcW w:w="4072" w:type="dxa"/>
            <w:gridSpan w:val="2"/>
            <w:vAlign w:val="bottom"/>
          </w:tcPr>
          <w:p w:rsidR="00D65BE3" w:rsidRPr="00C57160" w:rsidRDefault="00D65BE3" w:rsidP="00800CEF">
            <w:pPr>
              <w:ind w:left="292" w:right="132"/>
              <w:jc w:val="left"/>
              <w:rPr>
                <w:b/>
              </w:rPr>
            </w:pPr>
            <w:r w:rsidRPr="00C57160">
              <w:rPr>
                <w:b/>
              </w:rPr>
              <w:t>A tantárgyért felelős szervezeti egység</w:t>
            </w:r>
          </w:p>
        </w:tc>
        <w:tc>
          <w:tcPr>
            <w:tcW w:w="2341" w:type="dxa"/>
            <w:vAlign w:val="bottom"/>
          </w:tcPr>
          <w:p w:rsidR="00D65BE3" w:rsidRPr="00C57160" w:rsidRDefault="00D65BE3" w:rsidP="00800CEF">
            <w:pPr>
              <w:ind w:left="180" w:right="-108"/>
              <w:jc w:val="left"/>
              <w:rPr>
                <w:b/>
              </w:rPr>
            </w:pPr>
            <w:r w:rsidRPr="00C57160">
              <w:rPr>
                <w:b/>
              </w:rPr>
              <w:t>A kurzus jellege</w:t>
            </w:r>
          </w:p>
        </w:tc>
        <w:tc>
          <w:tcPr>
            <w:tcW w:w="2874" w:type="dxa"/>
            <w:vAlign w:val="bottom"/>
          </w:tcPr>
          <w:p w:rsidR="00D65BE3" w:rsidRPr="00C57160" w:rsidRDefault="00D65BE3" w:rsidP="00800CEF">
            <w:pPr>
              <w:ind w:left="180" w:right="-108"/>
              <w:jc w:val="left"/>
            </w:pPr>
            <w:r w:rsidRPr="00C57160">
              <w:rPr>
                <w:b/>
              </w:rPr>
              <w:t xml:space="preserve">Kontaktóraszám: </w:t>
            </w:r>
          </w:p>
        </w:tc>
      </w:tr>
      <w:tr w:rsidR="00D65BE3" w:rsidRPr="00C57160" w:rsidTr="00800CEF">
        <w:trPr>
          <w:trHeight w:val="270"/>
        </w:trPr>
        <w:tc>
          <w:tcPr>
            <w:tcW w:w="4072" w:type="dxa"/>
            <w:gridSpan w:val="2"/>
            <w:vAlign w:val="bottom"/>
          </w:tcPr>
          <w:p w:rsidR="00D65BE3" w:rsidRPr="00C57160" w:rsidRDefault="00D65BE3" w:rsidP="00800CEF">
            <w:pPr>
              <w:ind w:left="292" w:right="132"/>
              <w:jc w:val="left"/>
            </w:pPr>
            <w:r>
              <w:t>EKF BTK Történelemtudományi Intézet</w:t>
            </w:r>
          </w:p>
        </w:tc>
        <w:tc>
          <w:tcPr>
            <w:tcW w:w="2341" w:type="dxa"/>
            <w:vAlign w:val="bottom"/>
          </w:tcPr>
          <w:p w:rsidR="00D65BE3" w:rsidRPr="00C57160" w:rsidRDefault="00D65BE3" w:rsidP="00800CEF">
            <w:pPr>
              <w:ind w:left="180" w:right="-108"/>
              <w:jc w:val="left"/>
            </w:pPr>
            <w:r>
              <w:t>Előadás</w:t>
            </w:r>
          </w:p>
        </w:tc>
        <w:tc>
          <w:tcPr>
            <w:tcW w:w="2874" w:type="dxa"/>
            <w:vAlign w:val="bottom"/>
          </w:tcPr>
          <w:p w:rsidR="00D65BE3" w:rsidRPr="00C57160" w:rsidRDefault="00D65BE3" w:rsidP="00800CEF">
            <w:pPr>
              <w:ind w:left="180" w:right="-108"/>
              <w:jc w:val="left"/>
            </w:pPr>
            <w:r>
              <w:t>30</w:t>
            </w:r>
          </w:p>
        </w:tc>
      </w:tr>
      <w:tr w:rsidR="00D65BE3" w:rsidRPr="00C57160" w:rsidTr="00800CEF">
        <w:trPr>
          <w:trHeight w:val="255"/>
        </w:trPr>
        <w:tc>
          <w:tcPr>
            <w:tcW w:w="4072" w:type="dxa"/>
            <w:gridSpan w:val="2"/>
            <w:vAlign w:val="bottom"/>
          </w:tcPr>
          <w:p w:rsidR="00D65BE3" w:rsidRPr="00C57160" w:rsidRDefault="00D65BE3" w:rsidP="00800CEF">
            <w:pPr>
              <w:ind w:left="292" w:right="132"/>
              <w:jc w:val="left"/>
              <w:rPr>
                <w:b/>
              </w:rPr>
            </w:pPr>
            <w:r w:rsidRPr="00C57160">
              <w:rPr>
                <w:b/>
              </w:rPr>
              <w:t>Előfeltételek</w:t>
            </w:r>
          </w:p>
        </w:tc>
        <w:tc>
          <w:tcPr>
            <w:tcW w:w="2341" w:type="dxa"/>
            <w:vAlign w:val="bottom"/>
          </w:tcPr>
          <w:p w:rsidR="00D65BE3" w:rsidRPr="00C57160" w:rsidRDefault="00D65BE3" w:rsidP="00800CEF">
            <w:pPr>
              <w:ind w:left="180" w:right="-108"/>
              <w:jc w:val="left"/>
              <w:rPr>
                <w:b/>
              </w:rPr>
            </w:pPr>
            <w:r w:rsidRPr="00C57160">
              <w:rPr>
                <w:b/>
              </w:rPr>
              <w:t>Az értékelés formája</w:t>
            </w:r>
          </w:p>
        </w:tc>
        <w:tc>
          <w:tcPr>
            <w:tcW w:w="2874" w:type="dxa"/>
            <w:vAlign w:val="bottom"/>
          </w:tcPr>
          <w:p w:rsidR="00D65BE3" w:rsidRPr="00C57160" w:rsidRDefault="00D65BE3" w:rsidP="00800CEF">
            <w:pPr>
              <w:ind w:left="180" w:right="-108"/>
              <w:jc w:val="left"/>
              <w:rPr>
                <w:b/>
              </w:rPr>
            </w:pPr>
            <w:r w:rsidRPr="00C57160">
              <w:rPr>
                <w:b/>
              </w:rPr>
              <w:t> </w:t>
            </w:r>
          </w:p>
        </w:tc>
      </w:tr>
      <w:tr w:rsidR="00D65BE3" w:rsidRPr="00C57160" w:rsidTr="00800CEF">
        <w:trPr>
          <w:trHeight w:val="270"/>
        </w:trPr>
        <w:tc>
          <w:tcPr>
            <w:tcW w:w="4072" w:type="dxa"/>
            <w:gridSpan w:val="2"/>
            <w:vAlign w:val="bottom"/>
          </w:tcPr>
          <w:p w:rsidR="00D65BE3" w:rsidRPr="00C57160" w:rsidRDefault="00D65BE3" w:rsidP="00800CEF">
            <w:pPr>
              <w:ind w:left="180" w:right="-108"/>
              <w:jc w:val="left"/>
            </w:pPr>
          </w:p>
        </w:tc>
        <w:tc>
          <w:tcPr>
            <w:tcW w:w="2341" w:type="dxa"/>
            <w:vAlign w:val="bottom"/>
          </w:tcPr>
          <w:p w:rsidR="00D65BE3" w:rsidRPr="00C57160" w:rsidRDefault="00D65BE3" w:rsidP="00800CEF">
            <w:pPr>
              <w:ind w:left="180" w:right="-108"/>
              <w:jc w:val="left"/>
            </w:pPr>
            <w:r>
              <w:t>Kollokvium</w:t>
            </w:r>
          </w:p>
        </w:tc>
        <w:tc>
          <w:tcPr>
            <w:tcW w:w="2874" w:type="dxa"/>
            <w:vAlign w:val="bottom"/>
          </w:tcPr>
          <w:p w:rsidR="00D65BE3" w:rsidRPr="00C57160" w:rsidRDefault="00D65BE3" w:rsidP="00800CEF">
            <w:pPr>
              <w:ind w:left="180" w:right="-108"/>
              <w:jc w:val="left"/>
            </w:pPr>
          </w:p>
        </w:tc>
      </w:tr>
      <w:tr w:rsidR="00D65BE3" w:rsidRPr="00C57160" w:rsidTr="00800CEF">
        <w:tblPrEx>
          <w:tblCellMar>
            <w:left w:w="108" w:type="dxa"/>
            <w:right w:w="108" w:type="dxa"/>
          </w:tblCellMar>
          <w:tblLook w:val="01E0"/>
        </w:tblPrEx>
        <w:trPr>
          <w:gridBefore w:val="1"/>
          <w:wBefore w:w="6" w:type="dxa"/>
          <w:trHeight w:val="735"/>
        </w:trPr>
        <w:tc>
          <w:tcPr>
            <w:tcW w:w="9281" w:type="dxa"/>
            <w:gridSpan w:val="3"/>
          </w:tcPr>
          <w:p w:rsidR="00D65BE3" w:rsidRDefault="00D65BE3" w:rsidP="00800CEF">
            <w:pPr>
              <w:tabs>
                <w:tab w:val="left" w:pos="403"/>
              </w:tabs>
              <w:ind w:left="180"/>
              <w:jc w:val="left"/>
              <w:rPr>
                <w:b/>
              </w:rPr>
            </w:pPr>
          </w:p>
          <w:p w:rsidR="00D65BE3" w:rsidRDefault="00D65BE3" w:rsidP="00800CEF">
            <w:pPr>
              <w:tabs>
                <w:tab w:val="left" w:pos="403"/>
              </w:tabs>
              <w:ind w:left="180"/>
              <w:jc w:val="left"/>
              <w:rPr>
                <w:b/>
              </w:rPr>
            </w:pPr>
            <w:r w:rsidRPr="00C57160">
              <w:rPr>
                <w:b/>
              </w:rPr>
              <w:t>Cél:</w:t>
            </w:r>
          </w:p>
          <w:p w:rsidR="00D65BE3" w:rsidRDefault="00D65BE3" w:rsidP="00800CEF">
            <w:pPr>
              <w:tabs>
                <w:tab w:val="left" w:pos="403"/>
              </w:tabs>
              <w:ind w:left="180"/>
              <w:jc w:val="left"/>
            </w:pPr>
            <w:r>
              <w:t>A tantárgy célja a nemzetközi kapcsolatok történetének áttekintése a keresztény univerzalizmus korának lezárulásától az 1945 után kialakult bipoláris világ megszűnéséig. A kurzus elvégzése után a hallgató szabatosan használja a tantárgy terminológiáját, és ismerje az elmúlt félévezred főbb diplomáciai tendenciáit és fordulópontjait.</w:t>
            </w:r>
          </w:p>
          <w:p w:rsidR="00D65BE3" w:rsidRDefault="00D65BE3" w:rsidP="00800CEF">
            <w:pPr>
              <w:tabs>
                <w:tab w:val="left" w:pos="403"/>
              </w:tabs>
              <w:ind w:left="180"/>
              <w:jc w:val="left"/>
              <w:rPr>
                <w:b/>
              </w:rPr>
            </w:pPr>
          </w:p>
          <w:p w:rsidR="00D65BE3" w:rsidRDefault="00D65BE3" w:rsidP="00800CEF">
            <w:pPr>
              <w:tabs>
                <w:tab w:val="left" w:pos="403"/>
              </w:tabs>
              <w:ind w:left="180"/>
              <w:jc w:val="left"/>
              <w:rPr>
                <w:b/>
              </w:rPr>
            </w:pPr>
            <w:r w:rsidRPr="00C57160">
              <w:rPr>
                <w:b/>
              </w:rPr>
              <w:t>Tartalom:</w:t>
            </w:r>
          </w:p>
          <w:p w:rsidR="00D65BE3" w:rsidRDefault="00D65BE3" w:rsidP="00D65BE3">
            <w:pPr>
              <w:widowControl w:val="0"/>
              <w:numPr>
                <w:ilvl w:val="0"/>
                <w:numId w:val="2"/>
              </w:numPr>
              <w:tabs>
                <w:tab w:val="left" w:pos="403"/>
              </w:tabs>
              <w:adjustRightInd w:val="0"/>
              <w:ind w:left="180" w:firstLine="0"/>
              <w:jc w:val="left"/>
              <w:textAlignment w:val="baseline"/>
            </w:pPr>
            <w:r>
              <w:t xml:space="preserve">A </w:t>
            </w:r>
            <w:proofErr w:type="spellStart"/>
            <w:r>
              <w:t>raison</w:t>
            </w:r>
            <w:proofErr w:type="spellEnd"/>
            <w:r>
              <w:t xml:space="preserve"> </w:t>
            </w:r>
            <w:proofErr w:type="spellStart"/>
            <w:r>
              <w:t>d’état</w:t>
            </w:r>
            <w:proofErr w:type="spellEnd"/>
            <w:r>
              <w:t xml:space="preserve"> jelentősége és harc az európai egyensúlyért, 1517-1648</w:t>
            </w:r>
          </w:p>
          <w:p w:rsidR="00D65BE3" w:rsidRDefault="00D65BE3" w:rsidP="00D65BE3">
            <w:pPr>
              <w:widowControl w:val="0"/>
              <w:numPr>
                <w:ilvl w:val="0"/>
                <w:numId w:val="2"/>
              </w:numPr>
              <w:tabs>
                <w:tab w:val="left" w:pos="403"/>
              </w:tabs>
              <w:adjustRightInd w:val="0"/>
              <w:ind w:left="180" w:firstLine="0"/>
              <w:jc w:val="left"/>
              <w:textAlignment w:val="baseline"/>
            </w:pPr>
            <w:r>
              <w:t>A vesztfáliai béke és az európai egyensúly megszilárdulása, 1648-1714</w:t>
            </w:r>
          </w:p>
          <w:p w:rsidR="00D65BE3" w:rsidRDefault="00D65BE3" w:rsidP="00D65BE3">
            <w:pPr>
              <w:widowControl w:val="0"/>
              <w:numPr>
                <w:ilvl w:val="0"/>
                <w:numId w:val="2"/>
              </w:numPr>
              <w:tabs>
                <w:tab w:val="left" w:pos="403"/>
              </w:tabs>
              <w:adjustRightInd w:val="0"/>
              <w:ind w:left="180" w:firstLine="0"/>
              <w:jc w:val="left"/>
              <w:textAlignment w:val="baseline"/>
            </w:pPr>
            <w:r>
              <w:t>Az egyensúly fenntartása, 1714-1789</w:t>
            </w:r>
          </w:p>
          <w:p w:rsidR="00D65BE3" w:rsidRDefault="00D65BE3" w:rsidP="00D65BE3">
            <w:pPr>
              <w:widowControl w:val="0"/>
              <w:numPr>
                <w:ilvl w:val="0"/>
                <w:numId w:val="2"/>
              </w:numPr>
              <w:tabs>
                <w:tab w:val="left" w:pos="403"/>
              </w:tabs>
              <w:adjustRightInd w:val="0"/>
              <w:ind w:left="180" w:firstLine="0"/>
              <w:jc w:val="left"/>
              <w:textAlignment w:val="baseline"/>
            </w:pPr>
            <w:r>
              <w:t>Napóleon diplomáciája és a Szent Szövetség rendszere, 1789-1853</w:t>
            </w:r>
          </w:p>
          <w:p w:rsidR="00D65BE3" w:rsidRDefault="00D65BE3" w:rsidP="00D65BE3">
            <w:pPr>
              <w:widowControl w:val="0"/>
              <w:numPr>
                <w:ilvl w:val="0"/>
                <w:numId w:val="2"/>
              </w:numPr>
              <w:tabs>
                <w:tab w:val="left" w:pos="403"/>
              </w:tabs>
              <w:adjustRightInd w:val="0"/>
              <w:ind w:left="180" w:firstLine="0"/>
              <w:jc w:val="left"/>
              <w:textAlignment w:val="baseline"/>
            </w:pPr>
            <w:r>
              <w:t xml:space="preserve">Nemzetállami törekvések, hatalmi átrendeződés és szövetségi rendszerek Európában, 1854-1914 </w:t>
            </w:r>
          </w:p>
          <w:p w:rsidR="00D65BE3" w:rsidRDefault="00D65BE3" w:rsidP="00D65BE3">
            <w:pPr>
              <w:widowControl w:val="0"/>
              <w:numPr>
                <w:ilvl w:val="0"/>
                <w:numId w:val="2"/>
              </w:numPr>
              <w:tabs>
                <w:tab w:val="left" w:pos="403"/>
              </w:tabs>
              <w:adjustRightInd w:val="0"/>
              <w:ind w:left="180" w:firstLine="0"/>
              <w:jc w:val="left"/>
              <w:textAlignment w:val="baseline"/>
            </w:pPr>
            <w:r>
              <w:t xml:space="preserve">Az Egyesült Államok felemelkedése és az Európán kívüli világ gyarmatosítása </w:t>
            </w:r>
          </w:p>
          <w:p w:rsidR="00D65BE3" w:rsidRDefault="00D65BE3" w:rsidP="00D65BE3">
            <w:pPr>
              <w:widowControl w:val="0"/>
              <w:numPr>
                <w:ilvl w:val="0"/>
                <w:numId w:val="2"/>
              </w:numPr>
              <w:tabs>
                <w:tab w:val="left" w:pos="403"/>
              </w:tabs>
              <w:adjustRightInd w:val="0"/>
              <w:ind w:left="180" w:firstLine="0"/>
              <w:jc w:val="left"/>
              <w:textAlignment w:val="baseline"/>
            </w:pPr>
            <w:r>
              <w:t>Az I. világháborús hadicélok és a versailles-i békerendszer</w:t>
            </w:r>
          </w:p>
          <w:p w:rsidR="00D65BE3" w:rsidRDefault="00D65BE3" w:rsidP="00D65BE3">
            <w:pPr>
              <w:widowControl w:val="0"/>
              <w:numPr>
                <w:ilvl w:val="0"/>
                <w:numId w:val="2"/>
              </w:numPr>
              <w:tabs>
                <w:tab w:val="left" w:pos="403"/>
              </w:tabs>
              <w:adjustRightInd w:val="0"/>
              <w:ind w:left="180" w:firstLine="0"/>
              <w:jc w:val="left"/>
              <w:textAlignment w:val="baseline"/>
            </w:pPr>
            <w:r>
              <w:t>A „hosszú fegyverszünet”, 1920-1939</w:t>
            </w:r>
          </w:p>
          <w:p w:rsidR="00D65BE3" w:rsidRDefault="00D65BE3" w:rsidP="00D65BE3">
            <w:pPr>
              <w:widowControl w:val="0"/>
              <w:numPr>
                <w:ilvl w:val="0"/>
                <w:numId w:val="2"/>
              </w:numPr>
              <w:tabs>
                <w:tab w:val="left" w:pos="403"/>
              </w:tabs>
              <w:adjustRightInd w:val="0"/>
              <w:ind w:left="180" w:firstLine="0"/>
              <w:jc w:val="left"/>
              <w:textAlignment w:val="baseline"/>
            </w:pPr>
            <w:r>
              <w:t>A II. világháborús hadicélok és a két világrendszer kialakulása 1945 után</w:t>
            </w:r>
          </w:p>
          <w:p w:rsidR="00D65BE3" w:rsidRDefault="00D65BE3" w:rsidP="00D65BE3">
            <w:pPr>
              <w:widowControl w:val="0"/>
              <w:numPr>
                <w:ilvl w:val="0"/>
                <w:numId w:val="2"/>
              </w:numPr>
              <w:tabs>
                <w:tab w:val="left" w:pos="403"/>
              </w:tabs>
              <w:adjustRightInd w:val="0"/>
              <w:ind w:left="180" w:firstLine="0"/>
              <w:jc w:val="left"/>
              <w:textAlignment w:val="baseline"/>
            </w:pPr>
            <w:r>
              <w:t>A gyarmatok felszabadulása és az el nem kötelezett államok mozgalma</w:t>
            </w:r>
          </w:p>
          <w:p w:rsidR="00D65BE3" w:rsidRDefault="00D65BE3" w:rsidP="00D65BE3">
            <w:pPr>
              <w:widowControl w:val="0"/>
              <w:numPr>
                <w:ilvl w:val="0"/>
                <w:numId w:val="2"/>
              </w:numPr>
              <w:tabs>
                <w:tab w:val="left" w:pos="403"/>
              </w:tabs>
              <w:adjustRightInd w:val="0"/>
              <w:ind w:left="180" w:firstLine="0"/>
              <w:jc w:val="left"/>
              <w:textAlignment w:val="baseline"/>
            </w:pPr>
            <w:r>
              <w:t>A hidegháború dinamikája és a regionális konfliktusok</w:t>
            </w:r>
          </w:p>
          <w:p w:rsidR="00D65BE3" w:rsidRDefault="00D65BE3" w:rsidP="00D65BE3">
            <w:pPr>
              <w:widowControl w:val="0"/>
              <w:numPr>
                <w:ilvl w:val="0"/>
                <w:numId w:val="2"/>
              </w:numPr>
              <w:tabs>
                <w:tab w:val="left" w:pos="403"/>
              </w:tabs>
              <w:adjustRightInd w:val="0"/>
              <w:ind w:left="180" w:firstLine="0"/>
              <w:jc w:val="left"/>
              <w:textAlignment w:val="baseline"/>
            </w:pPr>
            <w:r w:rsidRPr="002F3B06">
              <w:t>A Szovjetunió történelmi veresége, Kelet-Európa „felszabadulása” és a bipolaritás vége</w:t>
            </w:r>
          </w:p>
          <w:p w:rsidR="00D65BE3" w:rsidRDefault="00D65BE3" w:rsidP="00D65BE3">
            <w:pPr>
              <w:widowControl w:val="0"/>
              <w:numPr>
                <w:ilvl w:val="0"/>
                <w:numId w:val="2"/>
              </w:numPr>
              <w:tabs>
                <w:tab w:val="left" w:pos="403"/>
              </w:tabs>
              <w:adjustRightInd w:val="0"/>
              <w:ind w:left="180" w:firstLine="0"/>
              <w:jc w:val="left"/>
              <w:textAlignment w:val="baseline"/>
            </w:pPr>
            <w:r w:rsidRPr="002F3B06">
              <w:t xml:space="preserve">Geopolitikai sakktábla a 21. század elején: az Egyesült Államok és kihívói </w:t>
            </w:r>
          </w:p>
          <w:p w:rsidR="00D65BE3" w:rsidRPr="002F3B06" w:rsidRDefault="00D65BE3" w:rsidP="00800CEF">
            <w:pPr>
              <w:tabs>
                <w:tab w:val="left" w:pos="403"/>
              </w:tabs>
              <w:ind w:left="180"/>
              <w:jc w:val="left"/>
            </w:pPr>
            <w:r w:rsidRPr="002F3B06">
              <w:t xml:space="preserve">  </w:t>
            </w:r>
          </w:p>
          <w:p w:rsidR="00D65BE3" w:rsidRPr="00C57160" w:rsidRDefault="00D65BE3" w:rsidP="00800CEF">
            <w:pPr>
              <w:tabs>
                <w:tab w:val="left" w:pos="403"/>
              </w:tabs>
              <w:ind w:left="180"/>
              <w:jc w:val="left"/>
            </w:pPr>
            <w:r w:rsidRPr="00C57160">
              <w:rPr>
                <w:b/>
              </w:rPr>
              <w:t xml:space="preserve">Módszerek: </w:t>
            </w:r>
            <w:proofErr w:type="gramStart"/>
            <w:r>
              <w:t>projektor  és</w:t>
            </w:r>
            <w:proofErr w:type="gramEnd"/>
            <w:r>
              <w:t xml:space="preserve"> falitérkép használata, </w:t>
            </w:r>
            <w:r w:rsidRPr="00C57160">
              <w:t>tanári előadás</w:t>
            </w:r>
          </w:p>
          <w:p w:rsidR="00D65BE3" w:rsidRPr="00C57160" w:rsidRDefault="00D65BE3" w:rsidP="00800CEF">
            <w:pPr>
              <w:tabs>
                <w:tab w:val="left" w:pos="403"/>
              </w:tabs>
              <w:ind w:left="180"/>
              <w:jc w:val="left"/>
            </w:pPr>
            <w:r w:rsidRPr="00C57160">
              <w:rPr>
                <w:b/>
              </w:rPr>
              <w:t>Követelmények, a tanegység teljesítésének feltételei:</w:t>
            </w:r>
            <w:r>
              <w:rPr>
                <w:b/>
              </w:rPr>
              <w:t xml:space="preserve"> </w:t>
            </w:r>
            <w:r>
              <w:t>Vizsgakötelezettség írásban és/vagy</w:t>
            </w:r>
            <w:r w:rsidRPr="00C57160">
              <w:t xml:space="preserve"> szóban</w:t>
            </w:r>
            <w:r>
              <w:t>.</w:t>
            </w:r>
          </w:p>
        </w:tc>
      </w:tr>
      <w:tr w:rsidR="00D65BE3" w:rsidRPr="00C57160" w:rsidTr="00800CEF">
        <w:tblPrEx>
          <w:tblCellMar>
            <w:left w:w="108" w:type="dxa"/>
            <w:right w:w="108" w:type="dxa"/>
          </w:tblCellMar>
          <w:tblLook w:val="01E0"/>
        </w:tblPrEx>
        <w:trPr>
          <w:gridBefore w:val="1"/>
          <w:wBefore w:w="6" w:type="dxa"/>
          <w:trHeight w:val="2324"/>
        </w:trPr>
        <w:tc>
          <w:tcPr>
            <w:tcW w:w="9281" w:type="dxa"/>
            <w:gridSpan w:val="3"/>
          </w:tcPr>
          <w:p w:rsidR="00D65BE3" w:rsidRDefault="00D65BE3" w:rsidP="00800CEF">
            <w:pPr>
              <w:tabs>
                <w:tab w:val="left" w:pos="403"/>
              </w:tabs>
              <w:ind w:left="180"/>
              <w:jc w:val="left"/>
              <w:rPr>
                <w:b/>
                <w:bCs/>
              </w:rPr>
            </w:pPr>
            <w:r w:rsidRPr="00C57160">
              <w:rPr>
                <w:b/>
              </w:rPr>
              <w:t>Kötelező olvasmányok</w:t>
            </w:r>
            <w:r w:rsidRPr="00C57160">
              <w:rPr>
                <w:b/>
                <w:bCs/>
              </w:rPr>
              <w:t>:</w:t>
            </w:r>
          </w:p>
          <w:p w:rsidR="00D65BE3" w:rsidRDefault="00D65BE3" w:rsidP="00D65BE3">
            <w:pPr>
              <w:widowControl w:val="0"/>
              <w:numPr>
                <w:ilvl w:val="0"/>
                <w:numId w:val="3"/>
              </w:numPr>
              <w:tabs>
                <w:tab w:val="clear" w:pos="405"/>
                <w:tab w:val="left" w:pos="403"/>
              </w:tabs>
              <w:adjustRightInd w:val="0"/>
              <w:ind w:left="424" w:hanging="244"/>
              <w:jc w:val="left"/>
              <w:textAlignment w:val="baseline"/>
            </w:pPr>
            <w:r>
              <w:t xml:space="preserve">Harald </w:t>
            </w:r>
            <w:proofErr w:type="spellStart"/>
            <w:r>
              <w:t>Kleinschmidt</w:t>
            </w:r>
            <w:proofErr w:type="spellEnd"/>
            <w:r>
              <w:t xml:space="preserve">: </w:t>
            </w:r>
            <w:r w:rsidRPr="00801101">
              <w:rPr>
                <w:i/>
              </w:rPr>
              <w:t>A nemzetközi kapcsolatok története</w:t>
            </w:r>
            <w:r>
              <w:t>: Bp., 2001, Athenaeum, 38- 181. p.</w:t>
            </w:r>
          </w:p>
          <w:p w:rsidR="00D65BE3" w:rsidRDefault="00D65BE3" w:rsidP="00D65BE3">
            <w:pPr>
              <w:widowControl w:val="0"/>
              <w:numPr>
                <w:ilvl w:val="0"/>
                <w:numId w:val="3"/>
              </w:numPr>
              <w:tabs>
                <w:tab w:val="clear" w:pos="405"/>
                <w:tab w:val="left" w:pos="403"/>
              </w:tabs>
              <w:adjustRightInd w:val="0"/>
              <w:ind w:left="424" w:hanging="244"/>
              <w:jc w:val="left"/>
              <w:textAlignment w:val="baseline"/>
            </w:pPr>
            <w:r>
              <w:t>Ormos Mária – Majoros István</w:t>
            </w:r>
            <w:r w:rsidRPr="00801101">
              <w:rPr>
                <w:i/>
              </w:rPr>
              <w:t>: Európa a nemzetközi küzdőtéren. Felemelkedés és hanyatlás 1814-1945.</w:t>
            </w:r>
            <w:r>
              <w:t xml:space="preserve"> Bp., 1998, Osiris.</w:t>
            </w:r>
          </w:p>
          <w:p w:rsidR="00D65BE3" w:rsidRPr="002F3B06" w:rsidRDefault="00D65BE3" w:rsidP="00D65BE3">
            <w:pPr>
              <w:widowControl w:val="0"/>
              <w:numPr>
                <w:ilvl w:val="0"/>
                <w:numId w:val="3"/>
              </w:numPr>
              <w:tabs>
                <w:tab w:val="clear" w:pos="405"/>
                <w:tab w:val="left" w:pos="403"/>
              </w:tabs>
              <w:adjustRightInd w:val="0"/>
              <w:ind w:left="424" w:hanging="244"/>
              <w:jc w:val="left"/>
              <w:textAlignment w:val="baseline"/>
            </w:pPr>
            <w:r w:rsidRPr="002F3B06">
              <w:t xml:space="preserve">Fischer Ferenc: </w:t>
            </w:r>
            <w:r w:rsidRPr="002F3B06">
              <w:rPr>
                <w:i/>
              </w:rPr>
              <w:t>A kétpólusú világ 1945-1989</w:t>
            </w:r>
            <w:r w:rsidRPr="002F3B06">
              <w:t>. Bp., Pécs, 2005, Dialóg, Campus.</w:t>
            </w:r>
            <w:r w:rsidRPr="002F3B06">
              <w:rPr>
                <w:b/>
              </w:rPr>
              <w:t xml:space="preserve">   </w:t>
            </w:r>
          </w:p>
          <w:p w:rsidR="00D65BE3" w:rsidRDefault="00D65BE3" w:rsidP="00800CEF">
            <w:pPr>
              <w:tabs>
                <w:tab w:val="left" w:pos="403"/>
              </w:tabs>
              <w:ind w:left="424" w:hanging="244"/>
              <w:jc w:val="left"/>
              <w:rPr>
                <w:b/>
              </w:rPr>
            </w:pPr>
            <w:r w:rsidRPr="00C57160">
              <w:rPr>
                <w:b/>
              </w:rPr>
              <w:t>Ajánlott irodalom:</w:t>
            </w:r>
          </w:p>
          <w:p w:rsidR="00D65BE3" w:rsidRDefault="00D65BE3" w:rsidP="00D65BE3">
            <w:pPr>
              <w:widowControl w:val="0"/>
              <w:numPr>
                <w:ilvl w:val="0"/>
                <w:numId w:val="1"/>
              </w:numPr>
              <w:tabs>
                <w:tab w:val="left" w:pos="403"/>
              </w:tabs>
              <w:adjustRightInd w:val="0"/>
              <w:ind w:left="424" w:hanging="244"/>
              <w:jc w:val="left"/>
              <w:textAlignment w:val="baseline"/>
            </w:pPr>
            <w:r>
              <w:t xml:space="preserve">Henry Kissinger: </w:t>
            </w:r>
            <w:r w:rsidRPr="00801101">
              <w:rPr>
                <w:i/>
              </w:rPr>
              <w:t>Diplomácia.</w:t>
            </w:r>
            <w:r>
              <w:t xml:space="preserve"> Bp., 1998 </w:t>
            </w:r>
            <w:proofErr w:type="spellStart"/>
            <w:r>
              <w:t>Grafo</w:t>
            </w:r>
            <w:proofErr w:type="spellEnd"/>
            <w:r>
              <w:t xml:space="preserve"> Kft.</w:t>
            </w:r>
          </w:p>
          <w:p w:rsidR="00D65BE3" w:rsidRDefault="00D65BE3" w:rsidP="00D65BE3">
            <w:pPr>
              <w:widowControl w:val="0"/>
              <w:numPr>
                <w:ilvl w:val="0"/>
                <w:numId w:val="1"/>
              </w:numPr>
              <w:tabs>
                <w:tab w:val="left" w:pos="403"/>
              </w:tabs>
              <w:adjustRightInd w:val="0"/>
              <w:ind w:left="424" w:hanging="244"/>
              <w:jc w:val="left"/>
              <w:textAlignment w:val="baseline"/>
            </w:pPr>
            <w:r>
              <w:t xml:space="preserve">Németh István: </w:t>
            </w:r>
            <w:r w:rsidRPr="00801101">
              <w:rPr>
                <w:i/>
              </w:rPr>
              <w:t>Európa 1945-</w:t>
            </w:r>
            <w:smartTag w:uri="urn:schemas-microsoft-com:office:smarttags" w:element="metricconverter">
              <w:smartTagPr>
                <w:attr w:name="ProductID" w:val="2000. A"/>
              </w:smartTagPr>
              <w:r w:rsidRPr="00801101">
                <w:rPr>
                  <w:i/>
                </w:rPr>
                <w:t>2000. A</w:t>
              </w:r>
            </w:smartTag>
            <w:r w:rsidRPr="00801101">
              <w:rPr>
                <w:i/>
              </w:rPr>
              <w:t xml:space="preserve"> megosztástól az egységig</w:t>
            </w:r>
            <w:r>
              <w:t>. Bp., 2004, Aula.</w:t>
            </w:r>
          </w:p>
          <w:p w:rsidR="00D65BE3" w:rsidRDefault="00D65BE3" w:rsidP="00D65BE3">
            <w:pPr>
              <w:widowControl w:val="0"/>
              <w:numPr>
                <w:ilvl w:val="0"/>
                <w:numId w:val="1"/>
              </w:numPr>
              <w:tabs>
                <w:tab w:val="left" w:pos="403"/>
              </w:tabs>
              <w:adjustRightInd w:val="0"/>
              <w:ind w:left="424" w:hanging="244"/>
              <w:jc w:val="left"/>
              <w:textAlignment w:val="baseline"/>
            </w:pPr>
            <w:proofErr w:type="spellStart"/>
            <w:r>
              <w:t>Zbigniew</w:t>
            </w:r>
            <w:proofErr w:type="spellEnd"/>
            <w:r>
              <w:t xml:space="preserve"> </w:t>
            </w:r>
            <w:proofErr w:type="spellStart"/>
            <w:r>
              <w:t>Brzezinski</w:t>
            </w:r>
            <w:proofErr w:type="spellEnd"/>
            <w:r>
              <w:t xml:space="preserve">: </w:t>
            </w:r>
            <w:r w:rsidRPr="00801101">
              <w:rPr>
                <w:i/>
              </w:rPr>
              <w:t>A nagy sakktábla</w:t>
            </w:r>
            <w:r>
              <w:t>. Bp., 1999, Európa.</w:t>
            </w:r>
          </w:p>
          <w:p w:rsidR="00D65BE3" w:rsidRDefault="00D65BE3" w:rsidP="00D65BE3">
            <w:pPr>
              <w:widowControl w:val="0"/>
              <w:numPr>
                <w:ilvl w:val="0"/>
                <w:numId w:val="1"/>
              </w:numPr>
              <w:tabs>
                <w:tab w:val="left" w:pos="403"/>
              </w:tabs>
              <w:adjustRightInd w:val="0"/>
              <w:ind w:left="424" w:hanging="244"/>
              <w:jc w:val="left"/>
              <w:textAlignment w:val="baseline"/>
            </w:pPr>
            <w:proofErr w:type="spellStart"/>
            <w:r>
              <w:t>Büky</w:t>
            </w:r>
            <w:proofErr w:type="spellEnd"/>
            <w:r>
              <w:t xml:space="preserve"> Barna: </w:t>
            </w:r>
            <w:r w:rsidRPr="00801101">
              <w:rPr>
                <w:i/>
              </w:rPr>
              <w:t>Visszapillantás a hidegháborúra</w:t>
            </w:r>
            <w:r>
              <w:t>. Bp., 2001, Balassi Kiadó,</w:t>
            </w:r>
          </w:p>
          <w:p w:rsidR="00D65BE3" w:rsidRDefault="00D65BE3" w:rsidP="00D65BE3">
            <w:pPr>
              <w:widowControl w:val="0"/>
              <w:numPr>
                <w:ilvl w:val="0"/>
                <w:numId w:val="1"/>
              </w:numPr>
              <w:tabs>
                <w:tab w:val="left" w:pos="403"/>
              </w:tabs>
              <w:adjustRightInd w:val="0"/>
              <w:ind w:left="424" w:hanging="244"/>
              <w:jc w:val="left"/>
              <w:textAlignment w:val="baseline"/>
            </w:pPr>
            <w:proofErr w:type="spellStart"/>
            <w:r>
              <w:t>Halmosy</w:t>
            </w:r>
            <w:proofErr w:type="spellEnd"/>
            <w:r>
              <w:t xml:space="preserve"> Dénes </w:t>
            </w:r>
            <w:proofErr w:type="spellStart"/>
            <w:r>
              <w:t>szerk</w:t>
            </w:r>
            <w:proofErr w:type="spellEnd"/>
            <w:r>
              <w:t xml:space="preserve">: </w:t>
            </w:r>
            <w:r w:rsidRPr="00801101">
              <w:rPr>
                <w:i/>
              </w:rPr>
              <w:t>Nemzetközi szerződések 1918-1945</w:t>
            </w:r>
            <w:r>
              <w:t>. Bp., 1983, Közgazdasági és Jogi.</w:t>
            </w:r>
          </w:p>
          <w:p w:rsidR="00D65BE3" w:rsidRPr="00C57160" w:rsidRDefault="00D65BE3" w:rsidP="00D65BE3">
            <w:pPr>
              <w:widowControl w:val="0"/>
              <w:numPr>
                <w:ilvl w:val="0"/>
                <w:numId w:val="1"/>
              </w:numPr>
              <w:tabs>
                <w:tab w:val="left" w:pos="403"/>
              </w:tabs>
              <w:adjustRightInd w:val="0"/>
              <w:ind w:left="424" w:hanging="244"/>
              <w:jc w:val="left"/>
              <w:textAlignment w:val="baseline"/>
            </w:pPr>
            <w:proofErr w:type="spellStart"/>
            <w:r>
              <w:t>Halmosy</w:t>
            </w:r>
            <w:proofErr w:type="spellEnd"/>
            <w:r>
              <w:t xml:space="preserve"> Dénes szerk.: </w:t>
            </w:r>
            <w:r w:rsidRPr="00801101">
              <w:rPr>
                <w:i/>
              </w:rPr>
              <w:t>Nemzetközi szerződések 1945-1982</w:t>
            </w:r>
            <w:r>
              <w:t>. Bp., 1985, Közgazdasági és Jogi.</w:t>
            </w:r>
          </w:p>
        </w:tc>
      </w:tr>
      <w:tr w:rsidR="00D65BE3" w:rsidRPr="00C57160" w:rsidTr="00800CEF">
        <w:tblPrEx>
          <w:tblCellMar>
            <w:left w:w="108" w:type="dxa"/>
            <w:right w:w="108" w:type="dxa"/>
          </w:tblCellMar>
          <w:tblLook w:val="01E0"/>
        </w:tblPrEx>
        <w:trPr>
          <w:gridBefore w:val="1"/>
          <w:wBefore w:w="6" w:type="dxa"/>
          <w:trHeight w:val="283"/>
        </w:trPr>
        <w:tc>
          <w:tcPr>
            <w:tcW w:w="9281" w:type="dxa"/>
            <w:gridSpan w:val="3"/>
          </w:tcPr>
          <w:p w:rsidR="00D65BE3" w:rsidRDefault="00D65BE3" w:rsidP="00800CEF">
            <w:pPr>
              <w:ind w:left="180"/>
              <w:jc w:val="left"/>
            </w:pPr>
            <w:r w:rsidRPr="00C57160">
              <w:rPr>
                <w:b/>
              </w:rPr>
              <w:t xml:space="preserve">Tantárgyfelelős: </w:t>
            </w:r>
            <w:r>
              <w:t>Németh István</w:t>
            </w:r>
          </w:p>
          <w:p w:rsidR="00D65BE3" w:rsidRPr="00C57160" w:rsidRDefault="00D65BE3" w:rsidP="00800CEF">
            <w:pPr>
              <w:ind w:left="180"/>
              <w:jc w:val="left"/>
              <w:rPr>
                <w:b/>
              </w:rPr>
            </w:pPr>
            <w:r w:rsidRPr="00C57160">
              <w:rPr>
                <w:b/>
              </w:rPr>
              <w:t xml:space="preserve">Oktatók: </w:t>
            </w:r>
            <w:r>
              <w:t>Németh István, Zachar József</w:t>
            </w:r>
          </w:p>
        </w:tc>
      </w:tr>
    </w:tbl>
    <w:p w:rsidR="00BF2254" w:rsidRDefault="00BF2254"/>
    <w:sectPr w:rsidR="00BF2254" w:rsidSect="00BF22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E05F1"/>
    <w:multiLevelType w:val="hybridMultilevel"/>
    <w:tmpl w:val="8A66E920"/>
    <w:lvl w:ilvl="0" w:tplc="2EB074BA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">
    <w:nsid w:val="494E730D"/>
    <w:multiLevelType w:val="hybridMultilevel"/>
    <w:tmpl w:val="88325A38"/>
    <w:lvl w:ilvl="0" w:tplc="040E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518809F9"/>
    <w:multiLevelType w:val="hybridMultilevel"/>
    <w:tmpl w:val="BE4E5FA6"/>
    <w:lvl w:ilvl="0" w:tplc="F6EEB3A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65BE3"/>
    <w:rsid w:val="00A53A86"/>
    <w:rsid w:val="00AF2D4D"/>
    <w:rsid w:val="00BC677E"/>
    <w:rsid w:val="00BF2254"/>
    <w:rsid w:val="00D65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65BE3"/>
    <w:pPr>
      <w:ind w:left="181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2196</Characters>
  <Application>Microsoft Office Word</Application>
  <DocSecurity>0</DocSecurity>
  <Lines>18</Lines>
  <Paragraphs>5</Paragraphs>
  <ScaleCrop>false</ScaleCrop>
  <Company>EKF</Company>
  <LinksUpToDate>false</LinksUpToDate>
  <CharactersWithSpaces>2509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GTI</dc:creator>
  <cp:keywords/>
  <dc:description/>
  <cp:lastModifiedBy>GTI</cp:lastModifiedBy>
  <cp:revision>2</cp:revision>
  <dcterms:created xsi:type="dcterms:W3CDTF">2010-08-18T10:45:00Z</dcterms:created>
  <dcterms:modified xsi:type="dcterms:W3CDTF">2010-08-19T07:55:00Z</dcterms:modified>
</cp:coreProperties>
</file>