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CF217F" w:rsidRPr="00370284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Kreditszám </w:t>
            </w:r>
          </w:p>
        </w:tc>
      </w:tr>
      <w:tr w:rsidR="00CF217F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Módszertan I.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 nyelvoktatás szervezése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 </w:t>
            </w:r>
          </w:p>
          <w:p w:rsidR="00CF217F" w:rsidRPr="00370284" w:rsidRDefault="00844958" w:rsidP="009F22AD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CF217F" w:rsidRPr="00370284">
              <w:rPr>
                <w:b/>
              </w:rPr>
              <w:t>MB_NE115G2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 2</w:t>
            </w:r>
          </w:p>
        </w:tc>
      </w:tr>
      <w:tr w:rsidR="00CF217F" w:rsidRPr="0037028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Kontaktóraszám </w:t>
            </w:r>
          </w:p>
        </w:tc>
      </w:tr>
      <w:tr w:rsidR="00CF217F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 </w:t>
            </w:r>
            <w:r w:rsidR="00844958">
              <w:rPr>
                <w:b/>
              </w:rPr>
              <w:t>15</w:t>
            </w:r>
          </w:p>
        </w:tc>
      </w:tr>
      <w:tr w:rsidR="00CF217F" w:rsidRPr="0037028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 </w:t>
            </w:r>
          </w:p>
        </w:tc>
      </w:tr>
      <w:tr w:rsidR="00CF217F" w:rsidRPr="0037028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 </w:t>
            </w:r>
          </w:p>
        </w:tc>
      </w:tr>
      <w:tr w:rsidR="00CF217F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Kompetenciák: (1, 2, 3, 4, 5, 6, 7, 8, 9)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tanulói személyiség fejlesztése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tanulói csoportok, közösségek alakulásának segítése, fejlesztése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pedagógiai folyamat tervezése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tanulók műveltségének, készségeinek és képességeinek fejlesztése a tudás felhasználásával</w:t>
            </w:r>
          </w:p>
          <w:p w:rsidR="00CF217F" w:rsidRPr="00370284" w:rsidRDefault="00CF217F" w:rsidP="009F22AD">
            <w:pPr>
              <w:jc w:val="both"/>
            </w:pPr>
            <w:r w:rsidRPr="00370284">
              <w:t>Az egész életen át tartó tanulást megalapozó kompetenciák fejlesztése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tanulási folyamat szervezése és irányítása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pedagógiai értékelés változatos eszközeinek alkalmazása</w:t>
            </w:r>
          </w:p>
          <w:p w:rsidR="00CF217F" w:rsidRPr="00370284" w:rsidRDefault="00CF217F" w:rsidP="009F22AD">
            <w:pPr>
              <w:jc w:val="both"/>
            </w:pPr>
            <w:r w:rsidRPr="00370284">
              <w:t>Szakmai együttműködés és kommunikáció</w:t>
            </w:r>
          </w:p>
          <w:p w:rsidR="00CF217F" w:rsidRPr="00370284" w:rsidRDefault="00CF217F" w:rsidP="009F22AD">
            <w:pPr>
              <w:jc w:val="both"/>
            </w:pPr>
            <w:r w:rsidRPr="00370284">
              <w:t>Önművelés, elkötelezettség a szakmai fejlődésre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Tudás: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tanulói szervezetek működése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tanulás formáinak ismerete szaktárgyi vonatkozásban</w:t>
            </w:r>
          </w:p>
          <w:p w:rsidR="00CF217F" w:rsidRPr="00370284" w:rsidRDefault="00CF217F" w:rsidP="009F22AD">
            <w:pPr>
              <w:jc w:val="both"/>
              <w:rPr>
                <w:b/>
                <w:i/>
              </w:rPr>
            </w:pPr>
            <w:r w:rsidRPr="00370284">
              <w:t>A közösségek működésének, konfliktusainak, diszfunkcióinak ismerete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Attitűdök/nézetek:</w:t>
            </w:r>
          </w:p>
          <w:p w:rsidR="00CF217F" w:rsidRPr="00370284" w:rsidRDefault="00CF217F" w:rsidP="009F22AD">
            <w:pPr>
              <w:jc w:val="both"/>
            </w:pPr>
            <w:r w:rsidRPr="00370284">
              <w:t>Készség a sajáttól eltérő értékek elfogadására, nyitottság, mások véleményének elfogadására és tiszteletben tartására</w:t>
            </w:r>
          </w:p>
          <w:p w:rsidR="00CF217F" w:rsidRPr="00370284" w:rsidRDefault="00CF217F" w:rsidP="009F22AD">
            <w:pPr>
              <w:jc w:val="both"/>
            </w:pPr>
            <w:r w:rsidRPr="00370284">
              <w:t>Új módszerek, fejlesztési lehetőségek megismerése és kipróbálása iránti nyitottság.</w:t>
            </w:r>
          </w:p>
          <w:p w:rsidR="00CF217F" w:rsidRPr="00370284" w:rsidRDefault="00CF217F" w:rsidP="009F22AD">
            <w:pPr>
              <w:jc w:val="both"/>
            </w:pPr>
            <w:r w:rsidRPr="00370284">
              <w:t>Elismeri a tanulási folyamat tudatosításának szükségességét, elkötelezetten híve a tanulás tanításának.</w:t>
            </w:r>
          </w:p>
          <w:p w:rsidR="00CF217F" w:rsidRPr="00370284" w:rsidRDefault="00CF217F" w:rsidP="009F22AD">
            <w:pPr>
              <w:jc w:val="both"/>
            </w:pPr>
            <w:r w:rsidRPr="00370284">
              <w:t>Igyekszik a tanulók személyiségének minél teljesebb megismerésére, törekszik a tanulók kritikai gondolkodásának és a tanulás önszabályozásának személyre szabott fejlesztésére.</w:t>
            </w:r>
          </w:p>
          <w:p w:rsidR="00CF217F" w:rsidRPr="00370284" w:rsidRDefault="00CF217F" w:rsidP="009F22AD">
            <w:pPr>
              <w:jc w:val="both"/>
            </w:pPr>
            <w:r w:rsidRPr="00370284">
              <w:t>Elfogadja, hogy a tervezés során a tanulók tevékenységét, a tanulási folyamatot kell elsősorban szem előtt tartania.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Képességek: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tanulásszervezési eljárások és tanítási módszerek széles skálájának alkalmazása</w:t>
            </w:r>
          </w:p>
          <w:p w:rsidR="00CF217F" w:rsidRPr="00370284" w:rsidRDefault="00CF217F" w:rsidP="009F22AD">
            <w:pPr>
              <w:jc w:val="both"/>
            </w:pPr>
            <w:r w:rsidRPr="00370284">
              <w:t>Az új kommunikációs-információs technológiák osztálytermi alkalmazása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különböző adottságokkal, képességekkel és előzetes tudással rendelkező tanulók számára megfelelő módszerek megválasztása</w:t>
            </w:r>
          </w:p>
          <w:p w:rsidR="00CF217F" w:rsidRPr="00370284" w:rsidRDefault="00CF217F" w:rsidP="009F22AD">
            <w:pPr>
              <w:jc w:val="both"/>
            </w:pPr>
            <w:r w:rsidRPr="00370284">
              <w:t>Tanítási órák tervezésének, a tanulók számára szükséges tananyagok, taneszközök, információforrások, tudáshordozók megválasztása</w:t>
            </w:r>
          </w:p>
          <w:p w:rsidR="00CF217F" w:rsidRPr="00370284" w:rsidRDefault="00CF217F" w:rsidP="009F22AD">
            <w:r w:rsidRPr="00370284">
              <w:rPr>
                <w:b/>
              </w:rPr>
              <w:t>Cél:</w:t>
            </w:r>
            <w:r w:rsidRPr="00370284">
              <w:t xml:space="preserve"> </w:t>
            </w:r>
          </w:p>
          <w:p w:rsidR="00CF217F" w:rsidRPr="00370284" w:rsidRDefault="00CF217F" w:rsidP="009F22AD">
            <w:pPr>
              <w:jc w:val="both"/>
            </w:pPr>
            <w:r w:rsidRPr="00370284">
              <w:t>A hallgatók megismerkednek a nyelvóra tervezési, szervezési teendőivel. A tantárgy során a résztvevők elsajátítják és gyakorolják mindazon készségeket, amelyekre a tanítási gyakorlatok folyamán és későbbi tanári munkájukban szükségük lesz.</w:t>
            </w:r>
          </w:p>
          <w:p w:rsidR="00CF217F" w:rsidRPr="00370284" w:rsidRDefault="00CF217F" w:rsidP="009F22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0284">
              <w:rPr>
                <w:b/>
              </w:rPr>
              <w:t xml:space="preserve">Tartalom: </w:t>
            </w:r>
          </w:p>
          <w:p w:rsidR="00CF217F" w:rsidRPr="00370284" w:rsidRDefault="00CF217F" w:rsidP="009F22AD">
            <w:pPr>
              <w:autoSpaceDE w:val="0"/>
              <w:autoSpaceDN w:val="0"/>
              <w:adjustRightInd w:val="0"/>
              <w:jc w:val="both"/>
            </w:pPr>
            <w:r w:rsidRPr="00370284">
              <w:t xml:space="preserve">Az óramegfigyelés szempontjai, módszerei, osztálytermi megfigyelések, tanár-diák kommunikáció Tanítási technikák, módszerek, </w:t>
            </w:r>
            <w:proofErr w:type="spellStart"/>
            <w:r w:rsidRPr="00370284">
              <w:t>mikrotanítás</w:t>
            </w:r>
            <w:proofErr w:type="spellEnd"/>
            <w:r w:rsidRPr="00370284">
              <w:t xml:space="preserve">. Eszközhasználat a nyelvpedagógiában. Multimediális nyelvtanítási ismeretek. Differenciált munkaformák (egyéni munka, pármunka, csoportmunka, frontális munka), kooperatív tanulás, projektmunka, egyénre szabott oktatás. A csoportos oktatás jellemzői, a csoportdinamika szerepe a kommunikatív nyelvoktatásban, a </w:t>
            </w:r>
            <w:proofErr w:type="gramStart"/>
            <w:r w:rsidRPr="00370284">
              <w:t>csoport</w:t>
            </w:r>
            <w:proofErr w:type="gramEnd"/>
            <w:r w:rsidRPr="00370284">
              <w:t xml:space="preserve"> mint motiváló tényező. </w:t>
            </w:r>
          </w:p>
          <w:p w:rsidR="00CF217F" w:rsidRPr="00370284" w:rsidRDefault="00CF217F" w:rsidP="009F22AD">
            <w:pPr>
              <w:autoSpaceDE w:val="0"/>
              <w:autoSpaceDN w:val="0"/>
              <w:adjustRightInd w:val="0"/>
              <w:jc w:val="both"/>
            </w:pPr>
            <w:r w:rsidRPr="00370284">
              <w:t>Tantervek, tanmenetek, tematikus tervek, óratervezetek, óravázlatok készítésének módszertana. Tananyagkészítés. Tankönyvelemzés. A kommunikatív tankönyv jellemzői.</w:t>
            </w:r>
          </w:p>
          <w:p w:rsidR="00CF217F" w:rsidRPr="00370284" w:rsidRDefault="00CF217F" w:rsidP="009F22AD">
            <w:pPr>
              <w:autoSpaceDE w:val="0"/>
              <w:autoSpaceDN w:val="0"/>
              <w:adjustRightInd w:val="0"/>
              <w:jc w:val="both"/>
            </w:pPr>
            <w:r w:rsidRPr="00370284">
              <w:t xml:space="preserve">A nyelv, mint a kultúra tanításának eszköze, az interkulturális kommunikáció fogalma. 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Módszerek: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t xml:space="preserve">Egyéni, páros, csoportos és projektmunka, kooperatív technikák, </w:t>
            </w:r>
            <w:proofErr w:type="spellStart"/>
            <w:r w:rsidRPr="00370284">
              <w:t>mikrotanítás</w:t>
            </w:r>
            <w:proofErr w:type="spellEnd"/>
            <w:r w:rsidRPr="00370284">
              <w:t>.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 xml:space="preserve">Követelmények, a tanegység teljesítésének feltételei: </w:t>
            </w:r>
          </w:p>
          <w:p w:rsidR="00CF217F" w:rsidRPr="00370284" w:rsidRDefault="00CF217F" w:rsidP="009F22AD">
            <w:pPr>
              <w:ind w:right="-108"/>
            </w:pPr>
            <w:r w:rsidRPr="00370284">
              <w:t xml:space="preserve">A kurzus zárthelyi dolgozattal zárul, mely a hallgatók elméleti ismereteit hivatott mérni. Óratervezet készítése, </w:t>
            </w:r>
            <w:proofErr w:type="spellStart"/>
            <w:r w:rsidRPr="00370284">
              <w:t>mikrotanítás</w:t>
            </w:r>
            <w:proofErr w:type="spellEnd"/>
            <w:r w:rsidRPr="00370284">
              <w:t>. Aktív részvétel az órákon.</w:t>
            </w:r>
          </w:p>
        </w:tc>
      </w:tr>
      <w:tr w:rsidR="00CF217F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Kötelező olvasmányok:</w:t>
            </w:r>
          </w:p>
          <w:p w:rsidR="00CF217F" w:rsidRPr="00370284" w:rsidRDefault="00CF217F" w:rsidP="00CF217F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Schwerdfeger</w:t>
            </w:r>
            <w:proofErr w:type="spellEnd"/>
            <w:r w:rsidRPr="00370284">
              <w:rPr>
                <w:sz w:val="20"/>
              </w:rPr>
              <w:t xml:space="preserve">, Inge C. (2002): </w:t>
            </w:r>
            <w:proofErr w:type="spellStart"/>
            <w:r w:rsidRPr="00370284">
              <w:rPr>
                <w:sz w:val="20"/>
              </w:rPr>
              <w:t>Gruppenarbeit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innere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Differenzierung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Fernstudieneinheit</w:t>
            </w:r>
            <w:proofErr w:type="spellEnd"/>
            <w:r w:rsidRPr="00370284">
              <w:rPr>
                <w:sz w:val="20"/>
              </w:rPr>
              <w:t xml:space="preserve"> 29. Berlin, München [</w:t>
            </w:r>
            <w:proofErr w:type="spellStart"/>
            <w:r w:rsidRPr="00370284">
              <w:rPr>
                <w:sz w:val="20"/>
              </w:rPr>
              <w:t>u.a</w:t>
            </w:r>
            <w:proofErr w:type="spellEnd"/>
            <w:r w:rsidRPr="00370284">
              <w:rPr>
                <w:sz w:val="20"/>
              </w:rPr>
              <w:t xml:space="preserve">.]: </w:t>
            </w:r>
            <w:proofErr w:type="spellStart"/>
            <w:r w:rsidRPr="00370284">
              <w:rPr>
                <w:sz w:val="20"/>
              </w:rPr>
              <w:t>Langenscheidt</w:t>
            </w:r>
            <w:proofErr w:type="spellEnd"/>
            <w:r w:rsidRPr="00370284">
              <w:rPr>
                <w:sz w:val="20"/>
              </w:rPr>
              <w:t>.</w:t>
            </w:r>
          </w:p>
          <w:p w:rsidR="00CF217F" w:rsidRPr="00370284" w:rsidRDefault="00CF217F" w:rsidP="00CF217F">
            <w:pPr>
              <w:numPr>
                <w:ilvl w:val="0"/>
                <w:numId w:val="1"/>
              </w:numPr>
            </w:pPr>
            <w:proofErr w:type="spellStart"/>
            <w:r w:rsidRPr="00370284">
              <w:t>Grüner</w:t>
            </w:r>
            <w:proofErr w:type="spellEnd"/>
            <w:r w:rsidRPr="00370284">
              <w:t xml:space="preserve">, Margit – </w:t>
            </w:r>
            <w:proofErr w:type="spellStart"/>
            <w:r w:rsidRPr="00370284">
              <w:t>Hassert</w:t>
            </w:r>
            <w:proofErr w:type="spellEnd"/>
            <w:r w:rsidRPr="00370284">
              <w:t xml:space="preserve">, </w:t>
            </w:r>
            <w:proofErr w:type="spellStart"/>
            <w:r w:rsidRPr="00370284">
              <w:t>Timm</w:t>
            </w:r>
            <w:proofErr w:type="spellEnd"/>
            <w:r w:rsidRPr="00370284">
              <w:t xml:space="preserve"> (2000): Computer </w:t>
            </w:r>
            <w:proofErr w:type="spellStart"/>
            <w:r w:rsidRPr="00370284">
              <w:t>im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Deutschunterricht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14. Berlin, München [</w:t>
            </w:r>
            <w:proofErr w:type="spellStart"/>
            <w:r w:rsidRPr="00370284">
              <w:t>u.a</w:t>
            </w:r>
            <w:proofErr w:type="spellEnd"/>
            <w:r w:rsidRPr="00370284">
              <w:t xml:space="preserve">.]: </w:t>
            </w:r>
            <w:proofErr w:type="spellStart"/>
            <w:r w:rsidRPr="00370284">
              <w:t>Langenscheidt</w:t>
            </w:r>
            <w:proofErr w:type="spellEnd"/>
            <w:r w:rsidRPr="00370284">
              <w:t>.</w:t>
            </w:r>
          </w:p>
          <w:p w:rsidR="00CF217F" w:rsidRPr="00370284" w:rsidRDefault="00CF217F" w:rsidP="00CF217F">
            <w:pPr>
              <w:numPr>
                <w:ilvl w:val="0"/>
                <w:numId w:val="1"/>
              </w:numPr>
            </w:pPr>
            <w:proofErr w:type="spellStart"/>
            <w:r w:rsidRPr="00370284">
              <w:lastRenderedPageBreak/>
              <w:t>Bimmel</w:t>
            </w:r>
            <w:proofErr w:type="spellEnd"/>
            <w:r w:rsidRPr="00370284">
              <w:t xml:space="preserve">, Peter – Kast, </w:t>
            </w:r>
            <w:proofErr w:type="spellStart"/>
            <w:r w:rsidRPr="00370284">
              <w:t>Bernd</w:t>
            </w:r>
            <w:proofErr w:type="spellEnd"/>
            <w:r w:rsidRPr="00370284">
              <w:t xml:space="preserve"> – </w:t>
            </w:r>
            <w:proofErr w:type="spellStart"/>
            <w:r w:rsidRPr="00370284">
              <w:t>Neuner</w:t>
            </w:r>
            <w:proofErr w:type="spellEnd"/>
            <w:r w:rsidRPr="00370284">
              <w:t xml:space="preserve">, Gerhard (2003): </w:t>
            </w:r>
            <w:proofErr w:type="spellStart"/>
            <w:r w:rsidRPr="00370284">
              <w:t>Deutschunterricht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planen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Arbeit</w:t>
            </w:r>
            <w:proofErr w:type="spellEnd"/>
            <w:r w:rsidRPr="00370284">
              <w:t xml:space="preserve"> mit </w:t>
            </w:r>
            <w:proofErr w:type="spellStart"/>
            <w:r w:rsidRPr="00370284">
              <w:t>Lehrwerklektionen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18. Berlin, München [</w:t>
            </w:r>
            <w:proofErr w:type="spellStart"/>
            <w:r w:rsidRPr="00370284">
              <w:t>u.a</w:t>
            </w:r>
            <w:proofErr w:type="spellEnd"/>
            <w:r w:rsidRPr="00370284">
              <w:t xml:space="preserve">.]: </w:t>
            </w:r>
            <w:proofErr w:type="spellStart"/>
            <w:r w:rsidRPr="00370284">
              <w:t>Langenscheidt</w:t>
            </w:r>
            <w:proofErr w:type="spellEnd"/>
            <w:r w:rsidRPr="00370284">
              <w:t>.</w:t>
            </w:r>
          </w:p>
          <w:p w:rsidR="00CF217F" w:rsidRPr="00370284" w:rsidRDefault="00CF217F" w:rsidP="00CF217F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Green</w:t>
            </w:r>
            <w:proofErr w:type="spellEnd"/>
            <w:r w:rsidRPr="00370284">
              <w:rPr>
                <w:sz w:val="20"/>
              </w:rPr>
              <w:t xml:space="preserve">, </w:t>
            </w:r>
            <w:proofErr w:type="spellStart"/>
            <w:r w:rsidRPr="00370284">
              <w:rPr>
                <w:sz w:val="20"/>
              </w:rPr>
              <w:t>Norm</w:t>
            </w:r>
            <w:proofErr w:type="spellEnd"/>
            <w:r w:rsidRPr="00370284">
              <w:rPr>
                <w:sz w:val="20"/>
              </w:rPr>
              <w:t xml:space="preserve"> – </w:t>
            </w:r>
            <w:proofErr w:type="spellStart"/>
            <w:r w:rsidRPr="00370284">
              <w:rPr>
                <w:sz w:val="20"/>
              </w:rPr>
              <w:t>Green</w:t>
            </w:r>
            <w:proofErr w:type="spellEnd"/>
            <w:r w:rsidRPr="00370284">
              <w:rPr>
                <w:sz w:val="20"/>
              </w:rPr>
              <w:t xml:space="preserve">, </w:t>
            </w:r>
            <w:proofErr w:type="spellStart"/>
            <w:r w:rsidRPr="00370284">
              <w:rPr>
                <w:sz w:val="20"/>
              </w:rPr>
              <w:t>Kathy</w:t>
            </w:r>
            <w:proofErr w:type="spellEnd"/>
            <w:r w:rsidRPr="00370284">
              <w:rPr>
                <w:sz w:val="20"/>
              </w:rPr>
              <w:t xml:space="preserve"> (2007): </w:t>
            </w:r>
            <w:proofErr w:type="spellStart"/>
            <w:r w:rsidRPr="00370284">
              <w:rPr>
                <w:sz w:val="20"/>
              </w:rPr>
              <w:t>Kooperatives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Lernen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im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Klassenraum</w:t>
            </w:r>
            <w:proofErr w:type="spellEnd"/>
            <w:r w:rsidRPr="00370284">
              <w:rPr>
                <w:sz w:val="20"/>
              </w:rPr>
              <w:t xml:space="preserve"> und </w:t>
            </w:r>
            <w:proofErr w:type="spellStart"/>
            <w:r w:rsidRPr="00370284">
              <w:rPr>
                <w:sz w:val="20"/>
              </w:rPr>
              <w:t>im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Kollegium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Das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Trainingsbuch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Seelze</w:t>
            </w:r>
            <w:proofErr w:type="spellEnd"/>
            <w:r w:rsidRPr="00370284">
              <w:rPr>
                <w:sz w:val="20"/>
              </w:rPr>
              <w:t>/</w:t>
            </w:r>
            <w:proofErr w:type="spellStart"/>
            <w:r w:rsidRPr="00370284">
              <w:rPr>
                <w:sz w:val="20"/>
              </w:rPr>
              <w:t>Velber</w:t>
            </w:r>
            <w:proofErr w:type="spellEnd"/>
            <w:r w:rsidRPr="00370284">
              <w:rPr>
                <w:sz w:val="20"/>
              </w:rPr>
              <w:t xml:space="preserve">: </w:t>
            </w:r>
            <w:proofErr w:type="spellStart"/>
            <w:r w:rsidRPr="00370284">
              <w:rPr>
                <w:sz w:val="20"/>
              </w:rPr>
              <w:t>Kallmeyer</w:t>
            </w:r>
            <w:proofErr w:type="spellEnd"/>
            <w:r w:rsidRPr="00370284">
              <w:rPr>
                <w:sz w:val="20"/>
              </w:rPr>
              <w:t xml:space="preserve"> - </w:t>
            </w:r>
            <w:proofErr w:type="spellStart"/>
            <w:r w:rsidRPr="00370284">
              <w:rPr>
                <w:sz w:val="20"/>
              </w:rPr>
              <w:t>Klett</w:t>
            </w:r>
            <w:proofErr w:type="spellEnd"/>
            <w:r w:rsidRPr="00370284">
              <w:rPr>
                <w:sz w:val="20"/>
              </w:rPr>
              <w:t>.</w:t>
            </w:r>
          </w:p>
          <w:p w:rsidR="00CF217F" w:rsidRPr="00370284" w:rsidRDefault="00CF217F" w:rsidP="009F22AD">
            <w:pPr>
              <w:rPr>
                <w:b/>
              </w:rPr>
            </w:pPr>
            <w:r w:rsidRPr="00370284">
              <w:rPr>
                <w:b/>
              </w:rPr>
              <w:t>Ajánlott irodalom:</w:t>
            </w:r>
          </w:p>
          <w:p w:rsidR="00CF217F" w:rsidRPr="00370284" w:rsidRDefault="00CF217F" w:rsidP="00CF217F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Heyd</w:t>
            </w:r>
            <w:proofErr w:type="spellEnd"/>
            <w:r w:rsidRPr="00370284">
              <w:rPr>
                <w:sz w:val="20"/>
              </w:rPr>
              <w:t xml:space="preserve">, </w:t>
            </w:r>
            <w:proofErr w:type="spellStart"/>
            <w:r w:rsidRPr="00370284">
              <w:rPr>
                <w:sz w:val="20"/>
              </w:rPr>
              <w:t>Gertraude</w:t>
            </w:r>
            <w:proofErr w:type="spellEnd"/>
            <w:r w:rsidRPr="00370284">
              <w:rPr>
                <w:sz w:val="20"/>
              </w:rPr>
              <w:t xml:space="preserve"> (1991): Deutsch </w:t>
            </w:r>
            <w:proofErr w:type="spellStart"/>
            <w:r w:rsidRPr="00370284">
              <w:rPr>
                <w:sz w:val="20"/>
              </w:rPr>
              <w:t>lehren</w:t>
            </w:r>
            <w:proofErr w:type="spellEnd"/>
            <w:r w:rsidRPr="00370284">
              <w:rPr>
                <w:sz w:val="20"/>
              </w:rPr>
              <w:t xml:space="preserve">. </w:t>
            </w:r>
            <w:proofErr w:type="spellStart"/>
            <w:r w:rsidRPr="00370284">
              <w:rPr>
                <w:sz w:val="20"/>
              </w:rPr>
              <w:t>Grundwissen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für</w:t>
            </w:r>
            <w:proofErr w:type="spellEnd"/>
            <w:r w:rsidRPr="00370284">
              <w:rPr>
                <w:sz w:val="20"/>
              </w:rPr>
              <w:t xml:space="preserve"> den </w:t>
            </w:r>
            <w:proofErr w:type="spellStart"/>
            <w:r w:rsidRPr="00370284">
              <w:rPr>
                <w:sz w:val="20"/>
              </w:rPr>
              <w:t>Unterricht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in</w:t>
            </w:r>
            <w:proofErr w:type="spellEnd"/>
            <w:r w:rsidRPr="00370284">
              <w:rPr>
                <w:sz w:val="20"/>
              </w:rPr>
              <w:t xml:space="preserve"> Deutsch </w:t>
            </w:r>
            <w:proofErr w:type="spellStart"/>
            <w:r w:rsidRPr="00370284">
              <w:rPr>
                <w:sz w:val="20"/>
              </w:rPr>
              <w:t>als</w:t>
            </w:r>
            <w:proofErr w:type="spellEnd"/>
            <w:r w:rsidRPr="00370284">
              <w:rPr>
                <w:sz w:val="20"/>
              </w:rPr>
              <w:t xml:space="preserve"> </w:t>
            </w:r>
            <w:proofErr w:type="spellStart"/>
            <w:r w:rsidRPr="00370284">
              <w:rPr>
                <w:sz w:val="20"/>
              </w:rPr>
              <w:t>Fremdsprache</w:t>
            </w:r>
            <w:proofErr w:type="spellEnd"/>
            <w:r w:rsidRPr="00370284">
              <w:rPr>
                <w:sz w:val="20"/>
              </w:rPr>
              <w:t xml:space="preserve">. Frankfurt am Main: </w:t>
            </w:r>
            <w:proofErr w:type="spellStart"/>
            <w:r w:rsidRPr="00370284">
              <w:rPr>
                <w:sz w:val="20"/>
              </w:rPr>
              <w:t>Diesterweg</w:t>
            </w:r>
            <w:proofErr w:type="spellEnd"/>
            <w:r w:rsidRPr="00370284">
              <w:rPr>
                <w:sz w:val="20"/>
              </w:rPr>
              <w:t>.</w:t>
            </w:r>
          </w:p>
          <w:p w:rsidR="00CF217F" w:rsidRPr="00370284" w:rsidRDefault="00CF217F" w:rsidP="00CF217F">
            <w:pPr>
              <w:pStyle w:val="Szvegtrzsbehzssal2"/>
              <w:numPr>
                <w:ilvl w:val="0"/>
                <w:numId w:val="1"/>
              </w:numPr>
              <w:jc w:val="left"/>
              <w:rPr>
                <w:sz w:val="20"/>
              </w:rPr>
            </w:pPr>
            <w:proofErr w:type="spellStart"/>
            <w:r w:rsidRPr="00370284">
              <w:rPr>
                <w:sz w:val="20"/>
              </w:rPr>
              <w:t>Bausch</w:t>
            </w:r>
            <w:proofErr w:type="spellEnd"/>
            <w:r w:rsidRPr="00370284">
              <w:rPr>
                <w:sz w:val="20"/>
              </w:rPr>
              <w:t xml:space="preserve">, Karl-Richard – Christ, Herbert – </w:t>
            </w:r>
            <w:proofErr w:type="spellStart"/>
            <w:r w:rsidRPr="00370284">
              <w:rPr>
                <w:sz w:val="20"/>
              </w:rPr>
              <w:t>Krumm</w:t>
            </w:r>
            <w:proofErr w:type="spellEnd"/>
            <w:r w:rsidRPr="00370284">
              <w:rPr>
                <w:sz w:val="20"/>
              </w:rPr>
              <w:t xml:space="preserve">, Hans-Jürgen (Hg.) (2003): </w:t>
            </w:r>
            <w:proofErr w:type="spellStart"/>
            <w:r w:rsidRPr="00370284">
              <w:rPr>
                <w:rStyle w:val="HTML-idzet"/>
                <w:sz w:val="20"/>
              </w:rPr>
              <w:t>Handbuch</w:t>
            </w:r>
            <w:proofErr w:type="spellEnd"/>
            <w:r w:rsidRPr="00370284">
              <w:rPr>
                <w:rStyle w:val="HTML-idzet"/>
                <w:sz w:val="20"/>
              </w:rPr>
              <w:t xml:space="preserve"> </w:t>
            </w:r>
            <w:proofErr w:type="spellStart"/>
            <w:r w:rsidRPr="00370284">
              <w:rPr>
                <w:rStyle w:val="HTML-idzet"/>
                <w:sz w:val="20"/>
              </w:rPr>
              <w:t>Fremdsprachenunterricht</w:t>
            </w:r>
            <w:proofErr w:type="spellEnd"/>
            <w:r w:rsidRPr="00370284">
              <w:rPr>
                <w:rStyle w:val="HTML-idzet"/>
                <w:sz w:val="20"/>
              </w:rPr>
              <w:t>.</w:t>
            </w:r>
            <w:r w:rsidRPr="00370284">
              <w:rPr>
                <w:i/>
                <w:sz w:val="20"/>
              </w:rPr>
              <w:t xml:space="preserve"> </w:t>
            </w:r>
            <w:r w:rsidRPr="00370284">
              <w:rPr>
                <w:sz w:val="20"/>
              </w:rPr>
              <w:t xml:space="preserve">Tübingen/Basel: A. </w:t>
            </w:r>
            <w:proofErr w:type="spellStart"/>
            <w:r w:rsidRPr="00370284">
              <w:rPr>
                <w:sz w:val="20"/>
              </w:rPr>
              <w:t>Francke</w:t>
            </w:r>
            <w:proofErr w:type="spellEnd"/>
            <w:r w:rsidRPr="00370284">
              <w:rPr>
                <w:sz w:val="20"/>
              </w:rPr>
              <w:t>.</w:t>
            </w:r>
          </w:p>
          <w:p w:rsidR="00CF217F" w:rsidRPr="00370284" w:rsidRDefault="00CF217F" w:rsidP="00CF217F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370284">
              <w:t>Brandi</w:t>
            </w:r>
            <w:proofErr w:type="spellEnd"/>
            <w:r w:rsidRPr="00370284">
              <w:t xml:space="preserve">, </w:t>
            </w:r>
            <w:proofErr w:type="spellStart"/>
            <w:r w:rsidRPr="00370284">
              <w:t>Marie-Luise</w:t>
            </w:r>
            <w:proofErr w:type="spellEnd"/>
            <w:r w:rsidRPr="00370284">
              <w:t xml:space="preserve"> (1996): Video </w:t>
            </w:r>
            <w:proofErr w:type="spellStart"/>
            <w:r w:rsidRPr="00370284">
              <w:t>im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Deutschunterricht</w:t>
            </w:r>
            <w:proofErr w:type="spellEnd"/>
            <w:r w:rsidRPr="00370284">
              <w:t xml:space="preserve">. </w:t>
            </w:r>
            <w:proofErr w:type="spellStart"/>
            <w:r w:rsidRPr="00370284">
              <w:t>Fernstudieneinheit</w:t>
            </w:r>
            <w:proofErr w:type="spellEnd"/>
            <w:r w:rsidRPr="00370284">
              <w:t xml:space="preserve"> 13. Bonn: </w:t>
            </w:r>
            <w:proofErr w:type="spellStart"/>
            <w:r w:rsidRPr="00370284">
              <w:t>Goethe-Institut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Inter</w:t>
            </w:r>
            <w:proofErr w:type="spellEnd"/>
            <w:r w:rsidRPr="00370284">
              <w:t xml:space="preserve"> </w:t>
            </w:r>
            <w:proofErr w:type="spellStart"/>
            <w:r w:rsidRPr="00370284">
              <w:t>Nationes</w:t>
            </w:r>
            <w:proofErr w:type="spellEnd"/>
            <w:r w:rsidRPr="00370284">
              <w:t xml:space="preserve"> (mit </w:t>
            </w:r>
            <w:proofErr w:type="spellStart"/>
            <w:r w:rsidRPr="00370284">
              <w:t>Videokassette</w:t>
            </w:r>
            <w:proofErr w:type="spellEnd"/>
            <w:r w:rsidRPr="00370284">
              <w:t>).</w:t>
            </w:r>
          </w:p>
        </w:tc>
      </w:tr>
      <w:tr w:rsidR="00CF217F" w:rsidRPr="0037028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lastRenderedPageBreak/>
              <w:t>Tantárgyfelelős: Dr. Kalocsai-Varga Éva PhD, f. docens</w:t>
            </w:r>
          </w:p>
          <w:p w:rsidR="00CF217F" w:rsidRPr="00370284" w:rsidRDefault="00CF217F" w:rsidP="009F22AD">
            <w:pPr>
              <w:jc w:val="both"/>
              <w:rPr>
                <w:b/>
              </w:rPr>
            </w:pPr>
            <w:r w:rsidRPr="00370284">
              <w:rPr>
                <w:b/>
              </w:rPr>
              <w:t>Oktatók: Dr. Kalocsai-Varga Éva, dr. Virág Irén, Varga Éva</w:t>
            </w:r>
          </w:p>
        </w:tc>
      </w:tr>
    </w:tbl>
    <w:p w:rsidR="00CF217F" w:rsidRDefault="00CF217F" w:rsidP="00CF217F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7538"/>
    <w:multiLevelType w:val="hybridMultilevel"/>
    <w:tmpl w:val="21B6BE6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217F"/>
    <w:rsid w:val="007C6C25"/>
    <w:rsid w:val="00844958"/>
    <w:rsid w:val="00942D46"/>
    <w:rsid w:val="00C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CF217F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CF217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TML-idzet">
    <w:name w:val="HTML Cite"/>
    <w:basedOn w:val="Bekezdsalapbettpusa"/>
    <w:rsid w:val="00CF21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3875</Characters>
  <Application>Microsoft Office Word</Application>
  <DocSecurity>0</DocSecurity>
  <Lines>32</Lines>
  <Paragraphs>8</Paragraphs>
  <ScaleCrop>false</ScaleCrop>
  <Company>EKF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2010-06-30T09:02:00Z</dcterms:created>
  <dcterms:modified xsi:type="dcterms:W3CDTF">2010-06-30T09:16:00Z</dcterms:modified>
</cp:coreProperties>
</file>