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A27328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Kreditszám:</w:t>
            </w:r>
          </w:p>
        </w:tc>
      </w:tr>
      <w:tr w:rsidR="00A27328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Irodalom és (</w:t>
            </w:r>
            <w:proofErr w:type="spellStart"/>
            <w:r w:rsidRPr="007D0EC4">
              <w:rPr>
                <w:b/>
              </w:rPr>
              <w:t>inter</w:t>
            </w:r>
            <w:proofErr w:type="spellEnd"/>
            <w:proofErr w:type="gramStart"/>
            <w:r w:rsidRPr="007D0EC4">
              <w:rPr>
                <w:b/>
              </w:rPr>
              <w:t>)</w:t>
            </w:r>
            <w:proofErr w:type="spellStart"/>
            <w:r w:rsidRPr="007D0EC4">
              <w:rPr>
                <w:b/>
              </w:rPr>
              <w:t>medialitás</w:t>
            </w:r>
            <w:proofErr w:type="spellEnd"/>
            <w:proofErr w:type="gramEnd"/>
          </w:p>
          <w:p w:rsidR="00A27328" w:rsidRPr="007D0EC4" w:rsidRDefault="00A27328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7328" w:rsidRPr="007D0EC4" w:rsidRDefault="00F31DD4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A27328" w:rsidRPr="007D0EC4">
              <w:rPr>
                <w:b/>
              </w:rPr>
              <w:t>MB_NE110K2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A27328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Kontaktóraszám:</w:t>
            </w:r>
          </w:p>
        </w:tc>
      </w:tr>
      <w:tr w:rsidR="00A27328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F31DD4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A27328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A27328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>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</w:p>
        </w:tc>
      </w:tr>
      <w:tr w:rsidR="00A27328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rPr>
                <w:b/>
              </w:rPr>
              <w:t xml:space="preserve">Kompetenciák: </w:t>
            </w:r>
            <w:r w:rsidRPr="007D0EC4">
              <w:rPr>
                <w:b/>
                <w:bCs/>
              </w:rPr>
              <w:t>(1, 4, 5, 9)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 xml:space="preserve">A tanulói személyiség fejlesztése 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 xml:space="preserve">A tanulók műveltségének, készségeinek és képességeinek fejlesztése a tudás felhasználásával 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 xml:space="preserve">Az egész életen át tartó tanulást meghatározó kompetenciák fejlesztése </w:t>
            </w:r>
          </w:p>
          <w:p w:rsidR="00A27328" w:rsidRPr="007D0EC4" w:rsidRDefault="00A27328" w:rsidP="009F22AD">
            <w:pPr>
              <w:jc w:val="both"/>
            </w:pPr>
            <w:r w:rsidRPr="007D0EC4">
              <w:t>Önművelés, elkötelezettség a szakmai fejlődésre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Tudás: </w:t>
            </w:r>
          </w:p>
          <w:p w:rsidR="00A27328" w:rsidRPr="007D0EC4" w:rsidRDefault="00A27328" w:rsidP="009F22AD">
            <w:pPr>
              <w:spacing w:before="60"/>
            </w:pPr>
            <w:r w:rsidRPr="007D0EC4">
              <w:t>Korábbi ismeretanyag másféle, újszerű megközelítése.</w:t>
            </w:r>
          </w:p>
          <w:p w:rsidR="00A27328" w:rsidRPr="007D0EC4" w:rsidRDefault="00A27328" w:rsidP="009F22AD">
            <w:pPr>
              <w:spacing w:before="60"/>
            </w:pPr>
            <w:r w:rsidRPr="007D0EC4">
              <w:t>Az irodalom sokszínűségében rejlő lehetőségek felismerése.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Attitűdök/nézetek: </w:t>
            </w:r>
          </w:p>
          <w:p w:rsidR="00A27328" w:rsidRPr="007D0EC4" w:rsidRDefault="00A27328" w:rsidP="009F22AD">
            <w:pPr>
              <w:jc w:val="both"/>
            </w:pPr>
            <w:r w:rsidRPr="007D0EC4">
              <w:t>Nyitottság az írott kultúra és a filmművészet és a színház iránt.</w:t>
            </w:r>
          </w:p>
          <w:p w:rsidR="00A27328" w:rsidRPr="007D0EC4" w:rsidRDefault="00A27328" w:rsidP="009F22AD">
            <w:pPr>
              <w:jc w:val="both"/>
            </w:pPr>
            <w:r w:rsidRPr="007D0EC4">
              <w:t>Igény további szövegek olvasására, tanulmányozására.</w:t>
            </w:r>
          </w:p>
          <w:p w:rsidR="00A27328" w:rsidRPr="007D0EC4" w:rsidRDefault="00A27328" w:rsidP="009F22AD">
            <w:pPr>
              <w:jc w:val="both"/>
            </w:pPr>
            <w:r w:rsidRPr="007D0EC4">
              <w:t>Globális látásmód fejlesztése.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Képességek: 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>Képes önálló, kreatív véleményalkotásra.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Cél: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Nem szisztematikus médiatudományi ismeretek közvetítése, hanem történetileg pontosan szituált szövegek megismerése mentén a szemelvények konkrét irodalom- és kultúrtörténeti ismerete mellett a történetiség és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összefüggéseivel kapcsolatos problémaérzékenység fejlesztése a cél.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Általánosságban az elméleti iskolázottság elmélyítése, egyáltalán az </w:t>
            </w:r>
            <w:proofErr w:type="spellStart"/>
            <w:r w:rsidRPr="007D0EC4">
              <w:t>ezirányú</w:t>
            </w:r>
            <w:proofErr w:type="spellEnd"/>
            <w:r w:rsidRPr="007D0EC4">
              <w:t xml:space="preserve"> hajlandóság kiterjesztése a tárgyválasztás által is (pl. fényképezés, film), valamint a kérdéshorizont tágítása és </w:t>
            </w:r>
            <w:proofErr w:type="gramStart"/>
            <w:r w:rsidRPr="007D0EC4">
              <w:t>ezáltal</w:t>
            </w:r>
            <w:proofErr w:type="gramEnd"/>
            <w:r w:rsidRPr="007D0EC4">
              <w:t xml:space="preserve"> a kérdezés nyitottságának tudatosítása, az önálló és bátor tájékozódás ösztönzése.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Tartalom: </w:t>
            </w:r>
          </w:p>
          <w:p w:rsidR="00A27328" w:rsidRPr="007D0EC4" w:rsidRDefault="00A27328" w:rsidP="009F22AD">
            <w:pPr>
              <w:jc w:val="both"/>
            </w:pPr>
            <w:r w:rsidRPr="007D0EC4">
              <w:t>Az „Irodalom és (</w:t>
            </w:r>
            <w:proofErr w:type="spellStart"/>
            <w:r w:rsidRPr="007D0EC4">
              <w:t>inter</w:t>
            </w:r>
            <w:proofErr w:type="spellEnd"/>
            <w:proofErr w:type="gramStart"/>
            <w:r w:rsidRPr="007D0EC4">
              <w:t>)</w:t>
            </w:r>
            <w:proofErr w:type="spellStart"/>
            <w:r w:rsidRPr="007D0EC4">
              <w:t>medialitás</w:t>
            </w:r>
            <w:proofErr w:type="spellEnd"/>
            <w:proofErr w:type="gramEnd"/>
            <w:r w:rsidRPr="007D0EC4">
              <w:t xml:space="preserve">” című kurzus természetesen nem egy komprimált médiatudományi képzést próbál szimulálni, hanem az irodalom </w:t>
            </w:r>
            <w:proofErr w:type="spellStart"/>
            <w:r w:rsidRPr="007D0EC4">
              <w:t>medialitásának</w:t>
            </w:r>
            <w:proofErr w:type="spellEnd"/>
            <w:r w:rsidRPr="007D0EC4">
              <w:t xml:space="preserve"> reflexiójába vezet be. Ez egyszersmind betekintés a német nyelvű teoretikus prózába, amely e területen is klasszikus műveket jegyez. A kiválasztott, többnyire esszéisztikus és relatíve rövidebb </w:t>
            </w:r>
            <w:proofErr w:type="gramStart"/>
            <w:r w:rsidRPr="007D0EC4">
              <w:t>szöveg(</w:t>
            </w:r>
            <w:proofErr w:type="gramEnd"/>
            <w:r w:rsidRPr="007D0EC4">
              <w:t>részlet)</w:t>
            </w:r>
            <w:proofErr w:type="spellStart"/>
            <w:r w:rsidRPr="007D0EC4">
              <w:t>eket</w:t>
            </w:r>
            <w:proofErr w:type="spellEnd"/>
            <w:r w:rsidRPr="007D0EC4">
              <w:t xml:space="preserve"> nemcsak teoretikusan úttörő voltuk ajánlja, hanem nyelvi kvalitásaik is. E szövegek egy részét elsősorban szépíróként jegyzett szerzők írásai képezik. Így e szövegek a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problémái mentén számos irányba képesek megnyitni a hallgatók figyelmét.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A kitágított irodalomfogalom az irodalomnak és befogadásának mediális feltételeit tudatosítja, valamint az </w:t>
            </w:r>
            <w:proofErr w:type="spellStart"/>
            <w:r w:rsidRPr="007D0EC4">
              <w:t>intermedialitás</w:t>
            </w:r>
            <w:proofErr w:type="spellEnd"/>
            <w:r w:rsidRPr="007D0EC4">
              <w:t xml:space="preserve"> és a médiumváltás hatásait az irodalmi formákra, ill. korszakokra, s egyáltalán a kultúra általános mediális feltételezettségét.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Előadás, az irodalmi művek bemutatása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kontextusban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A27328" w:rsidRPr="007D0EC4" w:rsidRDefault="00A27328" w:rsidP="009F22AD">
            <w:pPr>
              <w:ind w:right="-108"/>
            </w:pPr>
            <w:r w:rsidRPr="007D0EC4">
              <w:t>Szóbeli kollokvium</w:t>
            </w:r>
          </w:p>
          <w:p w:rsidR="00A27328" w:rsidRPr="007D0EC4" w:rsidRDefault="00A27328" w:rsidP="009F22AD">
            <w:pPr>
              <w:ind w:right="-108"/>
            </w:pPr>
          </w:p>
        </w:tc>
      </w:tr>
      <w:tr w:rsidR="00A27328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r w:rsidRPr="007D0EC4">
              <w:rPr>
                <w:b/>
              </w:rPr>
              <w:t>Kötelező olvasmányok:</w:t>
            </w:r>
            <w:r w:rsidRPr="007D0EC4">
              <w:t xml:space="preserve"> </w:t>
            </w:r>
          </w:p>
          <w:p w:rsidR="00A27328" w:rsidRPr="007D0EC4" w:rsidRDefault="00A27328" w:rsidP="009F22AD">
            <w:pPr>
              <w:jc w:val="both"/>
            </w:pPr>
            <w:r w:rsidRPr="007D0EC4">
              <w:t>(Az alábbi, orientáló jellegű lista egyfelől bővíthető, másfelől pedig egy adott szemeszterre nézve szűkíthető válogatás alapjául szolgál.)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G. E. </w:t>
            </w:r>
            <w:proofErr w:type="spellStart"/>
            <w:r w:rsidRPr="007D0EC4">
              <w:t>Lessing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Laokoon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Grenzen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malerei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Poesie</w:t>
            </w:r>
            <w:proofErr w:type="spellEnd"/>
            <w:r w:rsidRPr="007D0EC4">
              <w:t xml:space="preserve"> (részletek)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J. W. Goethe: </w:t>
            </w:r>
            <w:proofErr w:type="spellStart"/>
            <w:r w:rsidRPr="007D0EC4">
              <w:rPr>
                <w:iCs/>
              </w:rPr>
              <w:t>Über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Laokoon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Benjamin: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Sprache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überhaupt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Sprache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Menschen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Benjamin: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Kunstwerk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Zeitalter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seiner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technischen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Reproduzierbarkeit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Th. W. </w:t>
            </w:r>
            <w:proofErr w:type="spellStart"/>
            <w:r w:rsidRPr="007D0EC4">
              <w:t>Adorno</w:t>
            </w:r>
            <w:proofErr w:type="spellEnd"/>
            <w:r w:rsidRPr="007D0EC4">
              <w:t xml:space="preserve">/ M. </w:t>
            </w:r>
            <w:proofErr w:type="spellStart"/>
            <w:r w:rsidRPr="007D0EC4">
              <w:t>Horkheimer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Dialektik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Aufklärung</w:t>
            </w:r>
            <w:proofErr w:type="spellEnd"/>
            <w:r w:rsidRPr="007D0EC4">
              <w:t xml:space="preserve"> (részletek: „</w:t>
            </w:r>
            <w:proofErr w:type="spellStart"/>
            <w:r w:rsidRPr="007D0EC4">
              <w:t>Aufklärung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Massenbetrug</w:t>
            </w:r>
            <w:proofErr w:type="spellEnd"/>
            <w:r w:rsidRPr="007D0EC4">
              <w:t>”)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Döblin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Theater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kleinen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Leute</w:t>
            </w:r>
            <w:proofErr w:type="spellEnd"/>
            <w:r w:rsidRPr="007D0EC4">
              <w:t xml:space="preserve"> (1909)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Yvan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Goll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Kinodram</w:t>
            </w:r>
            <w:proofErr w:type="spellEnd"/>
            <w:r w:rsidRPr="007D0EC4">
              <w:t xml:space="preserve"> (1920)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von Hofmannsthal: </w:t>
            </w:r>
            <w:proofErr w:type="spellStart"/>
            <w:r w:rsidRPr="007D0EC4">
              <w:t>Ersatz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für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Träume</w:t>
            </w:r>
            <w:proofErr w:type="spellEnd"/>
            <w:r w:rsidRPr="007D0EC4">
              <w:t xml:space="preserve"> (1921)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proofErr w:type="gramStart"/>
            <w:r w:rsidRPr="007D0EC4">
              <w:t>A.</w:t>
            </w:r>
            <w:proofErr w:type="gramEnd"/>
            <w:r w:rsidRPr="007D0EC4">
              <w:t xml:space="preserve"> </w:t>
            </w:r>
            <w:proofErr w:type="spellStart"/>
            <w:r w:rsidRPr="007D0EC4">
              <w:t>Polgar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Thema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Tonfilm</w:t>
            </w:r>
            <w:proofErr w:type="spellEnd"/>
            <w:r w:rsidRPr="007D0EC4">
              <w:t xml:space="preserve"> (1929)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R. </w:t>
            </w:r>
            <w:proofErr w:type="spellStart"/>
            <w:r w:rsidRPr="007D0EC4">
              <w:t>Musil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Ansätze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neuer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Aesthetik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Bemerkungen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eine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Dramaturgie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Films</w:t>
            </w:r>
            <w:proofErr w:type="spellEnd"/>
            <w:r w:rsidRPr="007D0EC4">
              <w:t xml:space="preserve"> (1925) 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Brecht: </w:t>
            </w:r>
            <w:proofErr w:type="spellStart"/>
            <w:r w:rsidRPr="007D0EC4">
              <w:t>Dialoge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aus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dem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Messingkauf</w:t>
            </w:r>
            <w:proofErr w:type="spellEnd"/>
            <w:r w:rsidRPr="007D0EC4">
              <w:t xml:space="preserve"> (részletek)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Brecht: Der </w:t>
            </w:r>
            <w:proofErr w:type="spellStart"/>
            <w:r w:rsidRPr="007D0EC4">
              <w:t>Rundfunk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Kommunikationsapparat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lastRenderedPageBreak/>
              <w:t xml:space="preserve">H. M. </w:t>
            </w:r>
            <w:proofErr w:type="spellStart"/>
            <w:r w:rsidRPr="007D0EC4">
              <w:t>Enzensberger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Baukasten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einer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Theorie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Kritische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Diskurse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Pressefreiheit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M. </w:t>
            </w:r>
            <w:proofErr w:type="spellStart"/>
            <w:r w:rsidRPr="007D0EC4">
              <w:t>Enzensberger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Nullmedium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Warum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alle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Klagen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Fernsehen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gegenstandslos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sind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Handke: </w:t>
            </w:r>
            <w:proofErr w:type="spellStart"/>
            <w:r w:rsidRPr="007D0EC4">
              <w:t>Verdrängt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Kino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Theater</w:t>
            </w:r>
            <w:proofErr w:type="spellEnd"/>
            <w:r w:rsidRPr="007D0EC4">
              <w:t xml:space="preserve">?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Elend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Vergleichs</w:t>
            </w:r>
            <w:proofErr w:type="spellEnd"/>
            <w:r w:rsidRPr="007D0EC4">
              <w:t xml:space="preserve"> (1969)</w:t>
            </w:r>
            <w:r w:rsidRPr="007D0EC4">
              <w:br/>
              <w:t xml:space="preserve">S. Lenz: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Literaturverfilmungen</w:t>
            </w:r>
            <w:proofErr w:type="spellEnd"/>
            <w:r w:rsidRPr="007D0EC4">
              <w:t xml:space="preserve"> (1976)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A27328" w:rsidRPr="007D0EC4" w:rsidRDefault="00A27328" w:rsidP="00A27328">
            <w:pPr>
              <w:pStyle w:val="Lbjegyzetszveg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7D0EC4">
              <w:t>Metzler</w:t>
            </w:r>
            <w:proofErr w:type="spellEnd"/>
            <w:r w:rsidRPr="007D0EC4">
              <w:t xml:space="preserve"> Lexikon: </w:t>
            </w:r>
            <w:proofErr w:type="spellStart"/>
            <w:r w:rsidRPr="007D0EC4">
              <w:t>Medientheorie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Medienwissenschaft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Ansätze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Personen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Grundbegriffe</w:t>
            </w:r>
            <w:proofErr w:type="spellEnd"/>
            <w:r w:rsidRPr="007D0EC4">
              <w:t xml:space="preserve">), hg. von Helmut </w:t>
            </w:r>
            <w:proofErr w:type="spellStart"/>
            <w:r w:rsidRPr="007D0EC4">
              <w:t>Schanze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unter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Mitarb</w:t>
            </w:r>
            <w:proofErr w:type="spellEnd"/>
            <w:r w:rsidRPr="007D0EC4">
              <w:t xml:space="preserve">. von </w:t>
            </w:r>
            <w:proofErr w:type="spellStart"/>
            <w:r w:rsidRPr="007D0EC4">
              <w:t>Susanne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Pütz</w:t>
            </w:r>
            <w:proofErr w:type="spellEnd"/>
            <w:r w:rsidRPr="007D0EC4">
              <w:t xml:space="preserve">, Stuttgart, </w:t>
            </w:r>
            <w:proofErr w:type="spellStart"/>
            <w:r w:rsidRPr="007D0EC4">
              <w:t>Weimar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Metzler</w:t>
            </w:r>
            <w:proofErr w:type="spellEnd"/>
            <w:r w:rsidRPr="007D0EC4">
              <w:t xml:space="preserve"> 2002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Waltraud</w:t>
            </w:r>
            <w:proofErr w:type="spellEnd"/>
            <w:r w:rsidRPr="007D0EC4">
              <w:t xml:space="preserve"> ’</w:t>
            </w:r>
            <w:proofErr w:type="spellStart"/>
            <w:r w:rsidRPr="007D0EC4">
              <w:t>Wara</w:t>
            </w:r>
            <w:proofErr w:type="spellEnd"/>
            <w:r w:rsidRPr="007D0EC4">
              <w:t xml:space="preserve">’ </w:t>
            </w:r>
            <w:proofErr w:type="spellStart"/>
            <w:r w:rsidRPr="007D0EC4">
              <w:t>Wende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Kultur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Literatur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Literaturwissenschaft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Medienkulturwissenschaft</w:t>
            </w:r>
            <w:proofErr w:type="spellEnd"/>
            <w:r w:rsidRPr="007D0EC4">
              <w:t xml:space="preserve">), Würzburg: </w:t>
            </w:r>
            <w:proofErr w:type="spellStart"/>
            <w:r w:rsidRPr="007D0EC4">
              <w:t>Königshausen</w:t>
            </w:r>
            <w:proofErr w:type="spellEnd"/>
            <w:r w:rsidRPr="007D0EC4">
              <w:t xml:space="preserve"> &amp; Neumann 2004 </w:t>
            </w:r>
          </w:p>
          <w:p w:rsidR="00A27328" w:rsidRPr="007D0EC4" w:rsidRDefault="00A27328" w:rsidP="00A27328">
            <w:pPr>
              <w:pStyle w:val="Lbjegyzetszveg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D0EC4">
              <w:t xml:space="preserve">Friedrich </w:t>
            </w:r>
            <w:proofErr w:type="spellStart"/>
            <w:r w:rsidRPr="007D0EC4">
              <w:t>Kittler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rPr>
                <w:iCs/>
              </w:rPr>
              <w:t>Aufschreibesysteme</w:t>
            </w:r>
            <w:proofErr w:type="spellEnd"/>
            <w:r w:rsidRPr="007D0EC4">
              <w:rPr>
                <w:iCs/>
              </w:rPr>
              <w:t xml:space="preserve"> 1800/1900</w:t>
            </w:r>
            <w:r w:rsidRPr="007D0EC4">
              <w:t>, 3</w:t>
            </w:r>
            <w:proofErr w:type="gramStart"/>
            <w:r w:rsidRPr="007D0EC4">
              <w:t>.,</w:t>
            </w:r>
            <w:proofErr w:type="gramEnd"/>
            <w:r w:rsidRPr="007D0EC4">
              <w:t xml:space="preserve">  telj. </w:t>
            </w:r>
            <w:proofErr w:type="spellStart"/>
            <w:r w:rsidRPr="007D0EC4">
              <w:t>átdolg</w:t>
            </w:r>
            <w:proofErr w:type="spellEnd"/>
            <w:r w:rsidRPr="007D0EC4">
              <w:t>. kiadás, München 1995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Texte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Poetik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Films</w:t>
            </w:r>
            <w:proofErr w:type="spellEnd"/>
            <w:r w:rsidRPr="007D0EC4">
              <w:t xml:space="preserve">. Hg. von Rudolf </w:t>
            </w:r>
            <w:proofErr w:type="spellStart"/>
            <w:r w:rsidRPr="007D0EC4">
              <w:t>Denk</w:t>
            </w:r>
            <w:proofErr w:type="spellEnd"/>
            <w:r w:rsidRPr="007D0EC4">
              <w:t xml:space="preserve">, Stuttgart: </w:t>
            </w:r>
            <w:proofErr w:type="spellStart"/>
            <w:r w:rsidRPr="007D0EC4">
              <w:t>Reclam</w:t>
            </w:r>
            <w:proofErr w:type="spellEnd"/>
            <w:r w:rsidRPr="007D0EC4">
              <w:t xml:space="preserve"> 1978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</w:pPr>
            <w:r w:rsidRPr="007D0EC4">
              <w:t>Walter Benjamin: „</w:t>
            </w:r>
            <w:proofErr w:type="gramStart"/>
            <w:r w:rsidRPr="007D0EC4">
              <w:t>A</w:t>
            </w:r>
            <w:proofErr w:type="gramEnd"/>
            <w:r w:rsidRPr="007D0EC4">
              <w:t xml:space="preserve"> szirének hallgatása”, válogatott írások, </w:t>
            </w:r>
            <w:proofErr w:type="spellStart"/>
            <w:r w:rsidRPr="007D0EC4">
              <w:t>vál</w:t>
            </w:r>
            <w:proofErr w:type="spellEnd"/>
            <w:r w:rsidRPr="007D0EC4">
              <w:t>., szerk., ford. és az utószót írta Szabó Csaba,  Budapest: Osiris 2001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  <w:ind w:right="-5"/>
              <w:jc w:val="both"/>
            </w:pPr>
            <w:r w:rsidRPr="007D0EC4">
              <w:t xml:space="preserve">Csaba Szabó: </w:t>
            </w:r>
            <w:proofErr w:type="spellStart"/>
            <w:r w:rsidRPr="007D0EC4">
              <w:t>Lose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Blätter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Benjamins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Zeitschriften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A. Kerekes, N. Pethes, P. </w:t>
            </w:r>
            <w:proofErr w:type="spellStart"/>
            <w:r w:rsidRPr="007D0EC4">
              <w:t>Plener</w:t>
            </w:r>
            <w:proofErr w:type="spellEnd"/>
            <w:r w:rsidRPr="007D0EC4">
              <w:t xml:space="preserve"> (Hg.), </w:t>
            </w:r>
            <w:proofErr w:type="spellStart"/>
            <w:r w:rsidRPr="007D0EC4">
              <w:t>Archiv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Zitat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Nachleben</w:t>
            </w:r>
            <w:proofErr w:type="spellEnd"/>
            <w:r w:rsidRPr="007D0EC4">
              <w:t xml:space="preserve"> (Die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bei</w:t>
            </w:r>
            <w:proofErr w:type="spellEnd"/>
            <w:r w:rsidRPr="007D0EC4">
              <w:t xml:space="preserve"> Walter Benjamin […]), Frankfurt </w:t>
            </w:r>
            <w:proofErr w:type="gramStart"/>
            <w:r w:rsidRPr="007D0EC4">
              <w:t>a.</w:t>
            </w:r>
            <w:proofErr w:type="gramEnd"/>
            <w:r w:rsidRPr="007D0EC4">
              <w:t xml:space="preserve"> M. 2005, 135-155.</w:t>
            </w:r>
          </w:p>
        </w:tc>
      </w:tr>
      <w:tr w:rsidR="00A27328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lastRenderedPageBreak/>
              <w:t>Tantárgyfelelős: Dr. Szabó Csaba, f. docens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Oktatók: Dr. Szabó Csaba, dr. René </w:t>
            </w:r>
            <w:proofErr w:type="spellStart"/>
            <w:r w:rsidRPr="007D0EC4">
              <w:rPr>
                <w:b/>
              </w:rPr>
              <w:t>Kegelmann</w:t>
            </w:r>
            <w:proofErr w:type="spellEnd"/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4F8"/>
    <w:multiLevelType w:val="hybridMultilevel"/>
    <w:tmpl w:val="22961DB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548E7"/>
    <w:multiLevelType w:val="hybridMultilevel"/>
    <w:tmpl w:val="30FC8C2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328"/>
    <w:rsid w:val="00942D46"/>
    <w:rsid w:val="00A27328"/>
    <w:rsid w:val="00B861E0"/>
    <w:rsid w:val="00F3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,Lábjegyzetszöveg Char1 Char,Lábjegyzetszöveg Char Char Char,Lábjegyzetszöveg Char1 Char Char Char,Lábjegyzetszöveg Char1,Lábjegyzetszöveg Char Char Char Char,Char Char Char Char Char Char"/>
    <w:basedOn w:val="Norml"/>
    <w:link w:val="LbjegyzetszvegChar2"/>
    <w:semiHidden/>
    <w:rsid w:val="00A2732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73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 Char,Lábjegyzetszöveg Char1 Char Char,Lábjegyzetszöveg Char Char Char Char1,Lábjegyzetszöveg Char1 Char Char Char Char,Lábjegyzetszöveg Char1 Char1,Lábjegyzetszöveg Char Char Char Char Char"/>
    <w:basedOn w:val="Bekezdsalapbettpusa"/>
    <w:link w:val="Lbjegyzetszveg"/>
    <w:semiHidden/>
    <w:locked/>
    <w:rsid w:val="00A273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4019</Characters>
  <Application>Microsoft Office Word</Application>
  <DocSecurity>0</DocSecurity>
  <Lines>33</Lines>
  <Paragraphs>9</Paragraphs>
  <ScaleCrop>false</ScaleCrop>
  <Company>EKF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2010-06-30T08:58:00Z</dcterms:created>
  <dcterms:modified xsi:type="dcterms:W3CDTF">2010-06-30T09:15:00Z</dcterms:modified>
</cp:coreProperties>
</file>