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4A2C3F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3F" w:rsidRDefault="004A2C3F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4A2C3F" w:rsidRDefault="004A2C3F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A tantárgyelem neve: </w:t>
            </w:r>
            <w:r>
              <w:rPr>
                <w:b/>
                <w:sz w:val="24"/>
              </w:rPr>
              <w:t>Német irodalom II. (Lírai művek elemzése)</w:t>
            </w:r>
          </w:p>
          <w:p w:rsidR="004A2C3F" w:rsidRDefault="00CC13D0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L</w:t>
            </w:r>
            <w:r w:rsidR="004A2C3F">
              <w:rPr>
                <w:b/>
                <w:sz w:val="24"/>
              </w:rPr>
              <w:t>BB_GE147G2</w:t>
            </w:r>
          </w:p>
        </w:tc>
      </w:tr>
      <w:tr w:rsidR="004A2C3F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3.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D0" w:rsidRDefault="00CC13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CC13D0">
              <w:rPr>
                <w:bCs/>
                <w:sz w:val="24"/>
                <w:szCs w:val="24"/>
              </w:rPr>
              <w:t>15</w:t>
            </w:r>
          </w:p>
          <w:p w:rsidR="004A2C3F" w:rsidRDefault="004A2C3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3F" w:rsidRDefault="004A2C3F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      </w:t>
            </w:r>
            <w:r>
              <w:rPr>
                <w:sz w:val="24"/>
                <w:szCs w:val="24"/>
              </w:rPr>
              <w:t></w:t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X</w:t>
            </w:r>
            <w:proofErr w:type="gramEnd"/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4A2C3F" w:rsidTr="003C7A28">
        <w:trPr>
          <w:trHeight w:val="3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előadáshoz kapcsolódó szeminárium műközpontú szövegelemzésen alapszik, s arra törekszik, hogy a hallgatók képessé váljanak elméleti ismereteik (a lírához kapcsolódó esztétikai alapfogalmak illetve az adott korok stílusirányzatának jellemzői) gyakorlati alkalmazására. A szeminárium a hallgatók azon </w:t>
            </w:r>
            <w:r>
              <w:rPr>
                <w:b/>
                <w:bCs/>
                <w:sz w:val="24"/>
                <w:szCs w:val="24"/>
              </w:rPr>
              <w:t xml:space="preserve">kompetenciájának fejlesztését </w:t>
            </w:r>
            <w:r>
              <w:rPr>
                <w:bCs/>
                <w:sz w:val="24"/>
                <w:szCs w:val="24"/>
              </w:rPr>
              <w:t>célozza, amelynek segítségével lírai szövegeket önállóan, elmélyülten tudnak értelmezni, illetve képesek arra, hogy szövegeket gondolkodva (esetenként kritikával) olvassanak; képesek álláspontjuk szóban és írásban történő kifejtésére és megvédésére, meggyőző, szövegközpontú érvelésre.</w:t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</w:p>
          <w:p w:rsidR="004A2C3F" w:rsidRDefault="004A2C3F" w:rsidP="003C7A28">
            <w:pPr>
              <w:rPr>
                <w:sz w:val="24"/>
                <w:szCs w:val="24"/>
              </w:rPr>
            </w:pPr>
          </w:p>
        </w:tc>
      </w:tr>
      <w:tr w:rsidR="004A2C3F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Kötelező olvasmányok: 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</w:rPr>
              <w:t xml:space="preserve">Walther von der </w:t>
            </w:r>
            <w:proofErr w:type="spellStart"/>
            <w:r>
              <w:rPr>
                <w:bCs/>
                <w:sz w:val="24"/>
                <w:szCs w:val="24"/>
              </w:rPr>
              <w:t>Vogelweide-versek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Völker</w:t>
            </w:r>
            <w:proofErr w:type="spellEnd"/>
            <w:r>
              <w:rPr>
                <w:bCs/>
                <w:sz w:val="24"/>
                <w:szCs w:val="24"/>
              </w:rPr>
              <w:t xml:space="preserve">, L.: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Lyriktheorie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Texte vom Barock bis zur Gegenwart. Stuttgart, 2000.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>, J./</w:t>
            </w:r>
            <w:proofErr w:type="spellStart"/>
            <w:r>
              <w:rPr>
                <w:bCs/>
                <w:sz w:val="24"/>
                <w:szCs w:val="24"/>
              </w:rPr>
              <w:t>Steinbach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D. .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Wittenbach</w:t>
            </w:r>
            <w:proofErr w:type="spellEnd"/>
            <w:r>
              <w:rPr>
                <w:bCs/>
                <w:sz w:val="24"/>
                <w:szCs w:val="24"/>
              </w:rPr>
              <w:t xml:space="preserve">, H.: </w:t>
            </w:r>
            <w:proofErr w:type="spellStart"/>
            <w:r>
              <w:rPr>
                <w:bCs/>
                <w:sz w:val="24"/>
                <w:szCs w:val="24"/>
              </w:rPr>
              <w:t>Epochen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Ernst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Schulbuchverlag</w:t>
            </w:r>
            <w:proofErr w:type="spellEnd"/>
            <w:r>
              <w:rPr>
                <w:bCs/>
                <w:sz w:val="24"/>
                <w:szCs w:val="24"/>
              </w:rPr>
              <w:t>: Stuttgart, 1994.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Beutin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Wolfgang: Deutsche Literaturgeschichte. Metzler: Stuttgart, 2001.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Bode, Christoph: Einführung in die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Lyrikanalyse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Trier, 2001.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Burdorf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, D.: Lexikon lyrischer Formen.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Kröner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: Stuttgart, 1992.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Gfrereis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Grundbegriffe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Literaturwissenschaft</w:t>
            </w:r>
            <w:proofErr w:type="spellEnd"/>
            <w:r>
              <w:rPr>
                <w:bCs/>
                <w:sz w:val="24"/>
                <w:szCs w:val="24"/>
              </w:rPr>
              <w:t>. Stuttgart, 1999.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Hawthorn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, J.: Grundbegriffe moderner Literaturtheorie: ein Handbuch. Tübingen und Basel, 1994.</w:t>
            </w:r>
          </w:p>
          <w:p w:rsidR="004A2C3F" w:rsidRDefault="004A2C3F" w:rsidP="004A2C3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Meid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Volker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Sachwörterbuch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>. Stuttgart, 1999.</w:t>
            </w: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b/>
                <w:bCs/>
                <w:sz w:val="24"/>
                <w:szCs w:val="24"/>
              </w:rPr>
            </w:pPr>
          </w:p>
          <w:p w:rsidR="004A2C3F" w:rsidRDefault="004A2C3F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 szemináriumot vezető tanár adja meg.</w:t>
            </w:r>
          </w:p>
          <w:p w:rsidR="004A2C3F" w:rsidRDefault="004A2C3F" w:rsidP="003C7A28">
            <w:pPr>
              <w:rPr>
                <w:sz w:val="24"/>
                <w:szCs w:val="24"/>
              </w:rPr>
            </w:pPr>
          </w:p>
        </w:tc>
      </w:tr>
      <w:tr w:rsidR="004A2C3F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3F" w:rsidRDefault="004A2C3F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4A2C3F" w:rsidRDefault="004A2C3F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4A2C3F" w:rsidRDefault="004A2C3F" w:rsidP="003C7A28">
            <w:pPr>
              <w:rPr>
                <w:b/>
                <w:bCs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12002B10"/>
    <w:multiLevelType w:val="hybridMultilevel"/>
    <w:tmpl w:val="7410F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4A2C3F"/>
    <w:rsid w:val="004A2C3F"/>
    <w:rsid w:val="00992D1D"/>
    <w:rsid w:val="00BC01F0"/>
    <w:rsid w:val="00CC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A2C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4A2C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4A2C3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4A2C3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A2C3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4A2C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4A2C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4A2C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4A2C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2C3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A2C3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A2C3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A2C3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A2C3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A2C3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A2C3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A2C3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A2C3F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1647</Characters>
  <Application>Microsoft Office Word</Application>
  <DocSecurity>0</DocSecurity>
  <Lines>13</Lines>
  <Paragraphs>3</Paragraphs>
  <ScaleCrop>false</ScaleCrop>
  <Company>EKF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2010-07-09T07:36:00Z</dcterms:created>
  <dcterms:modified xsi:type="dcterms:W3CDTF">2010-07-09T09:58:00Z</dcterms:modified>
</cp:coreProperties>
</file>