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A165E2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5E2" w:rsidRDefault="00A165E2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A165E2" w:rsidRDefault="00A165E2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neve: Német irodalom I. (Modern epika)</w:t>
            </w:r>
          </w:p>
          <w:p w:rsidR="00A165E2" w:rsidRDefault="00F96212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A165E2">
              <w:rPr>
                <w:b/>
                <w:sz w:val="24"/>
                <w:szCs w:val="24"/>
              </w:rPr>
              <w:t>BB_GE144K3</w:t>
            </w:r>
          </w:p>
        </w:tc>
      </w:tr>
      <w:tr w:rsidR="00A165E2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2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12" w:rsidRDefault="00F9621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F96212">
              <w:rPr>
                <w:bCs/>
                <w:sz w:val="24"/>
                <w:szCs w:val="24"/>
              </w:rPr>
              <w:t>15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5E2" w:rsidRDefault="00A165E2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A165E2" w:rsidRDefault="00A165E2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Előadás           X</w:t>
            </w:r>
            <w:proofErr w:type="gramEnd"/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</w:p>
          <w:p w:rsidR="00A165E2" w:rsidRDefault="00A165E2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A165E2" w:rsidRDefault="00A165E2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X</w:t>
            </w:r>
          </w:p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A165E2" w:rsidTr="003C7A28">
        <w:trPr>
          <w:trHeight w:val="364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előadások a 20. század német nyelvű prózairodalmát tekintik át Thomas Manntól a 20. sz. második felének nyugat-német és NDK-irodalmáig. Az előadások betekintést engednek a hallgatóknak a modern epika – </w:t>
            </w:r>
            <w:proofErr w:type="gramStart"/>
            <w:r>
              <w:rPr>
                <w:bCs/>
                <w:sz w:val="24"/>
                <w:szCs w:val="24"/>
              </w:rPr>
              <w:t>mindenek előtt</w:t>
            </w:r>
            <w:proofErr w:type="gramEnd"/>
            <w:r>
              <w:rPr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bCs/>
                <w:sz w:val="24"/>
                <w:szCs w:val="24"/>
              </w:rPr>
              <w:t>Kurzgeschichte</w:t>
            </w:r>
            <w:proofErr w:type="spellEnd"/>
            <w:r>
              <w:rPr>
                <w:bCs/>
                <w:sz w:val="24"/>
                <w:szCs w:val="24"/>
              </w:rPr>
              <w:t>, a novella és a regény – műfaji sajátosságaiba; megismertetik a prózairodalom egy-egy kiemelkedő képviselőjének életművét, s a művek keletkezéstörténete kapcsán felrajzolják az adott kor társadalmi viszonyait és a filozófiai hátteret.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</w:p>
          <w:p w:rsidR="00A165E2" w:rsidRDefault="00A165E2" w:rsidP="003C7A28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előadások célja </w:t>
            </w:r>
            <w:r>
              <w:rPr>
                <w:bCs/>
                <w:sz w:val="24"/>
                <w:szCs w:val="24"/>
              </w:rPr>
              <w:t xml:space="preserve">a műveltséganyag közvetítésén túl azon </w:t>
            </w:r>
            <w:r>
              <w:rPr>
                <w:b/>
                <w:bCs/>
                <w:sz w:val="24"/>
                <w:szCs w:val="24"/>
              </w:rPr>
              <w:t xml:space="preserve">kompetenciák fejlesztése, </w:t>
            </w:r>
            <w:r>
              <w:rPr>
                <w:bCs/>
                <w:sz w:val="24"/>
                <w:szCs w:val="24"/>
              </w:rPr>
              <w:t xml:space="preserve">amelyek segítségével a hallgatók mindinkább képesek arra, hogy irodalmi szövegeket és azok kontextusát (a </w:t>
            </w:r>
            <w:proofErr w:type="spellStart"/>
            <w:r>
              <w:rPr>
                <w:bCs/>
                <w:sz w:val="24"/>
                <w:szCs w:val="24"/>
              </w:rPr>
              <w:t>szocio-kulturális</w:t>
            </w:r>
            <w:proofErr w:type="spellEnd"/>
            <w:r>
              <w:rPr>
                <w:bCs/>
                <w:sz w:val="24"/>
                <w:szCs w:val="24"/>
              </w:rPr>
              <w:t xml:space="preserve"> hátteret) összefüggéseikben tudják értelmezni.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A165E2" w:rsidRDefault="00A165E2" w:rsidP="003C7A28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A165E2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Thomas Mann: </w:t>
            </w:r>
            <w:proofErr w:type="spellStart"/>
            <w:r>
              <w:rPr>
                <w:bCs/>
                <w:sz w:val="24"/>
                <w:szCs w:val="24"/>
              </w:rPr>
              <w:t>Tonio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Kröger</w:t>
            </w:r>
            <w:proofErr w:type="spellEnd"/>
            <w:r>
              <w:rPr>
                <w:bCs/>
                <w:sz w:val="24"/>
                <w:szCs w:val="24"/>
              </w:rPr>
              <w:t xml:space="preserve">, Stefan Zweig egy novellája, Joseph Roth: </w:t>
            </w:r>
            <w:proofErr w:type="spellStart"/>
            <w:r>
              <w:rPr>
                <w:bCs/>
                <w:sz w:val="24"/>
                <w:szCs w:val="24"/>
              </w:rPr>
              <w:t>Hiob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Aichinger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Borchert</w:t>
            </w:r>
            <w:proofErr w:type="spellEnd"/>
            <w:r>
              <w:rPr>
                <w:bCs/>
                <w:sz w:val="24"/>
                <w:szCs w:val="24"/>
              </w:rPr>
              <w:t xml:space="preserve">, Böll, </w:t>
            </w:r>
            <w:proofErr w:type="spellStart"/>
            <w:r>
              <w:rPr>
                <w:bCs/>
                <w:sz w:val="24"/>
                <w:szCs w:val="24"/>
              </w:rPr>
              <w:t>Kaschnitz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Schnurre</w:t>
            </w:r>
            <w:proofErr w:type="spellEnd"/>
            <w:r>
              <w:rPr>
                <w:bCs/>
                <w:sz w:val="24"/>
                <w:szCs w:val="24"/>
              </w:rPr>
              <w:t xml:space="preserve"> egy-egy </w:t>
            </w:r>
            <w:proofErr w:type="spellStart"/>
            <w:r>
              <w:rPr>
                <w:bCs/>
                <w:sz w:val="24"/>
                <w:szCs w:val="24"/>
              </w:rPr>
              <w:t>Kurzgeschichtéje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Volker</w:t>
            </w:r>
            <w:proofErr w:type="spellEnd"/>
            <w:r>
              <w:rPr>
                <w:bCs/>
                <w:sz w:val="24"/>
                <w:szCs w:val="24"/>
              </w:rPr>
              <w:t xml:space="preserve"> Braun: </w:t>
            </w:r>
            <w:proofErr w:type="spellStart"/>
            <w:r>
              <w:rPr>
                <w:bCs/>
                <w:sz w:val="24"/>
                <w:szCs w:val="24"/>
              </w:rPr>
              <w:t>Unvollendetet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Geschichte</w:t>
            </w:r>
            <w:proofErr w:type="spellEnd"/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</w:p>
          <w:p w:rsidR="00A165E2" w:rsidRDefault="00A165E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Bark</w:t>
            </w:r>
            <w:proofErr w:type="spellEnd"/>
            <w:r>
              <w:rPr>
                <w:bCs/>
                <w:sz w:val="24"/>
                <w:szCs w:val="24"/>
              </w:rPr>
              <w:t xml:space="preserve">, Joachim: </w:t>
            </w:r>
            <w:proofErr w:type="spellStart"/>
            <w:r>
              <w:rPr>
                <w:bCs/>
                <w:sz w:val="24"/>
                <w:szCs w:val="24"/>
              </w:rPr>
              <w:t>Geschichte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Klett</w:t>
            </w:r>
            <w:proofErr w:type="spellEnd"/>
            <w:r>
              <w:rPr>
                <w:bCs/>
                <w:sz w:val="24"/>
                <w:szCs w:val="24"/>
              </w:rPr>
              <w:t>: Stuttgart, 1994.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Bark</w:t>
            </w:r>
            <w:proofErr w:type="spellEnd"/>
            <w:r>
              <w:rPr>
                <w:bCs/>
                <w:sz w:val="24"/>
                <w:szCs w:val="24"/>
              </w:rPr>
              <w:t>, J./</w:t>
            </w:r>
            <w:proofErr w:type="spellStart"/>
            <w:r>
              <w:rPr>
                <w:bCs/>
                <w:sz w:val="24"/>
                <w:szCs w:val="24"/>
              </w:rPr>
              <w:t>Steinbach</w:t>
            </w:r>
            <w:proofErr w:type="spellEnd"/>
            <w:r>
              <w:rPr>
                <w:bCs/>
                <w:sz w:val="24"/>
                <w:szCs w:val="24"/>
              </w:rPr>
              <w:t>, D./</w:t>
            </w:r>
            <w:proofErr w:type="spellStart"/>
            <w:r>
              <w:rPr>
                <w:bCs/>
                <w:sz w:val="24"/>
                <w:szCs w:val="24"/>
              </w:rPr>
              <w:t>Wittenbach</w:t>
            </w:r>
            <w:proofErr w:type="spellEnd"/>
            <w:r>
              <w:rPr>
                <w:bCs/>
                <w:sz w:val="24"/>
                <w:szCs w:val="24"/>
              </w:rPr>
              <w:t>,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Epochen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. Ernst </w:t>
            </w:r>
            <w:proofErr w:type="spellStart"/>
            <w:r>
              <w:rPr>
                <w:bCs/>
                <w:sz w:val="24"/>
                <w:szCs w:val="24"/>
              </w:rPr>
              <w:t>Klett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Schulbuchverlag</w:t>
            </w:r>
            <w:proofErr w:type="spellEnd"/>
            <w:r>
              <w:rPr>
                <w:bCs/>
                <w:sz w:val="24"/>
                <w:szCs w:val="24"/>
              </w:rPr>
              <w:t>: Stuttgart, 1994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Barner</w:t>
            </w:r>
            <w:proofErr w:type="spellEnd"/>
            <w:r>
              <w:rPr>
                <w:bCs/>
                <w:sz w:val="24"/>
                <w:szCs w:val="24"/>
              </w:rPr>
              <w:t>, W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Geschichte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 von 1945 </w:t>
            </w:r>
            <w:proofErr w:type="spellStart"/>
            <w:r>
              <w:rPr>
                <w:bCs/>
                <w:sz w:val="24"/>
                <w:szCs w:val="24"/>
              </w:rPr>
              <w:t>bis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Gegenwart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Verlag</w:t>
            </w:r>
            <w:proofErr w:type="spellEnd"/>
            <w:r>
              <w:rPr>
                <w:bCs/>
                <w:sz w:val="24"/>
                <w:szCs w:val="24"/>
              </w:rPr>
              <w:t xml:space="preserve"> C. H. Beck: München, 1994.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Beutin, Wolfgang: Deutsche Literaturgeschichte. Metzler: Stuttgart, 2001.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Brunner, H./Moritz, R. (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.): Literaturwissenschaftliches Lexikon. Grundbegriffe der Germanistik. Berlin, 1997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Helbig, J.: Erzählen und Erzähltheorie im 20. Jahrhundert. Heidelberg, 2001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Schlaffer, H.: Poetik der Novelle. Stuttgart und Weimar, 1993.</w:t>
            </w:r>
          </w:p>
          <w:p w:rsidR="00A165E2" w:rsidRDefault="00A165E2" w:rsidP="00A165E2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Schnell, R.: Geschichte der deutschsprachigen Literatur seit 1945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 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Verlag J. B. Metzler: Stuttgart und Weimar, 1993.</w:t>
            </w:r>
          </w:p>
          <w:p w:rsidR="00A165E2" w:rsidRDefault="00A165E2" w:rsidP="003C7A28">
            <w:pPr>
              <w:rPr>
                <w:bCs/>
                <w:sz w:val="24"/>
                <w:szCs w:val="24"/>
                <w:lang w:val="de-DE"/>
              </w:rPr>
            </w:pPr>
          </w:p>
          <w:p w:rsidR="00A165E2" w:rsidRDefault="00A165E2" w:rsidP="003C7A28">
            <w:pPr>
              <w:rPr>
                <w:bCs/>
              </w:rPr>
            </w:pPr>
            <w:r>
              <w:rPr>
                <w:bCs/>
                <w:lang w:val="de-DE"/>
              </w:rPr>
              <w:t xml:space="preserve">A </w:t>
            </w:r>
            <w:proofErr w:type="spellStart"/>
            <w:r>
              <w:rPr>
                <w:bCs/>
                <w:lang w:val="de-DE"/>
              </w:rPr>
              <w:t>fenti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szakirodalom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lang w:val="de-DE"/>
              </w:rPr>
              <w:t>témához</w:t>
            </w:r>
            <w:proofErr w:type="spellEnd"/>
            <w:r>
              <w:rPr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lang w:val="de-DE"/>
              </w:rPr>
              <w:t>kapcsolódó</w:t>
            </w:r>
            <w:proofErr w:type="spellEnd"/>
            <w:r>
              <w:rPr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lang w:val="de-DE"/>
              </w:rPr>
              <w:t>fejezeteit</w:t>
            </w:r>
            <w:proofErr w:type="spellEnd"/>
            <w:r>
              <w:rPr>
                <w:bCs/>
                <w:i/>
                <w:lang w:val="de-DE"/>
              </w:rPr>
              <w:t xml:space="preserve"> </w:t>
            </w:r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az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előadást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tartó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tanár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adja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meg</w:t>
            </w:r>
            <w:proofErr w:type="spellEnd"/>
            <w:r>
              <w:rPr>
                <w:bCs/>
                <w:lang w:val="de-DE"/>
              </w:rPr>
              <w:t>.</w:t>
            </w:r>
          </w:p>
          <w:p w:rsidR="00A165E2" w:rsidRDefault="00A165E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</w:p>
        </w:tc>
      </w:tr>
      <w:tr w:rsidR="00A165E2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E2" w:rsidRDefault="00A165E2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A165E2" w:rsidRDefault="00A165E2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A165E2" w:rsidRDefault="00A165E2" w:rsidP="003C7A28">
            <w:pPr>
              <w:rPr>
                <w:b/>
                <w:bCs/>
              </w:rPr>
            </w:pPr>
          </w:p>
        </w:tc>
      </w:tr>
    </w:tbl>
    <w:p w:rsidR="00A165E2" w:rsidRDefault="00A165E2" w:rsidP="00A165E2"/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58DC2921"/>
    <w:multiLevelType w:val="hybridMultilevel"/>
    <w:tmpl w:val="3E547A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A165E2"/>
    <w:rsid w:val="00A165E2"/>
    <w:rsid w:val="00BC01F0"/>
    <w:rsid w:val="00F3474D"/>
    <w:rsid w:val="00F9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165E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A165E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A165E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A165E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A165E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A165E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A165E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A165E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A165E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65E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165E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165E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165E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165E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165E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165E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165E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165E2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1946</Characters>
  <Application>Microsoft Office Word</Application>
  <DocSecurity>0</DocSecurity>
  <Lines>16</Lines>
  <Paragraphs>4</Paragraphs>
  <ScaleCrop>false</ScaleCrop>
  <Company>EKF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2010-07-09T07:33:00Z</dcterms:created>
  <dcterms:modified xsi:type="dcterms:W3CDTF">2010-07-09T09:56:00Z</dcterms:modified>
</cp:coreProperties>
</file>