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0B0B28" w:rsidRPr="003C4979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Médiatudományi ismeretek</w:t>
            </w:r>
          </w:p>
          <w:p w:rsidR="000B0B28" w:rsidRPr="003C4979" w:rsidRDefault="002027AA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0B0B28" w:rsidRPr="003C4979">
              <w:rPr>
                <w:b/>
                <w:sz w:val="24"/>
                <w:szCs w:val="24"/>
              </w:rPr>
              <w:t>BB_GE140K4</w:t>
            </w:r>
          </w:p>
        </w:tc>
      </w:tr>
      <w:tr w:rsidR="000B0B28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0B0B28" w:rsidRDefault="000B0B2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0B0B28" w:rsidRDefault="000B0B2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2027AA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0B0B28" w:rsidRDefault="002027AA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0B0B28" w:rsidRDefault="000B0B2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  <w:p w:rsidR="000B0B28" w:rsidRDefault="000B0B2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0B0B28" w:rsidRDefault="000B0B2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0B0B28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28" w:rsidRDefault="000B0B28" w:rsidP="003C7A28">
            <w:pPr>
              <w:ind w:left="282" w:hanging="282"/>
              <w:rPr>
                <w:i/>
                <w:i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0B0B28" w:rsidRDefault="000B0B28" w:rsidP="003C7A28">
            <w:pPr>
              <w:ind w:left="282" w:hanging="282"/>
              <w:rPr>
                <w:sz w:val="24"/>
                <w:szCs w:val="24"/>
              </w:rPr>
            </w:pPr>
          </w:p>
          <w:p w:rsidR="000B0B28" w:rsidRDefault="000B0B28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kurzus a germanisztika szakos hallgatóknak egy bevezető jellegű áttekintést kíván nyújtani az általános médiaismeret és </w:t>
            </w:r>
            <w:proofErr w:type="spellStart"/>
            <w:r>
              <w:rPr>
                <w:sz w:val="24"/>
                <w:szCs w:val="24"/>
              </w:rPr>
              <w:t>-elmélet</w:t>
            </w:r>
            <w:proofErr w:type="spellEnd"/>
            <w:r>
              <w:rPr>
                <w:sz w:val="24"/>
                <w:szCs w:val="24"/>
              </w:rPr>
              <w:t xml:space="preserve"> tárgyköréből. Elsődlegesen nem az írott sajtóra koncentrál, hanem ez elektronikus sajtónak (rádió, televízió) a nyilvánosságban, a tömegkommunikációban betöltött szerepét, hatásmechanizmusát veszi górcső alá, tárgyalná továbbá </w:t>
            </w:r>
            <w:proofErr w:type="gramStart"/>
            <w:r>
              <w:rPr>
                <w:sz w:val="24"/>
                <w:szCs w:val="24"/>
              </w:rPr>
              <w:t>ezen</w:t>
            </w:r>
            <w:proofErr w:type="gramEnd"/>
            <w:r>
              <w:rPr>
                <w:sz w:val="24"/>
                <w:szCs w:val="24"/>
              </w:rPr>
              <w:t xml:space="preserve"> médiumok kulturális jelentőségét.</w:t>
            </w:r>
          </w:p>
          <w:p w:rsidR="000B0B28" w:rsidRDefault="000B0B28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Idegen </w:t>
            </w:r>
            <w:proofErr w:type="gramStart"/>
            <w:r>
              <w:rPr>
                <w:sz w:val="24"/>
                <w:szCs w:val="24"/>
              </w:rPr>
              <w:t>nyelv szakos</w:t>
            </w:r>
            <w:proofErr w:type="gramEnd"/>
            <w:r>
              <w:rPr>
                <w:sz w:val="24"/>
                <w:szCs w:val="24"/>
              </w:rPr>
              <w:t xml:space="preserve"> hallgatókról lévén szó, az előadás második tematikus egységét a német nyelvű médiumok áttekintése jelentené. Itt kitérnénk egyenként az osztrák, a svájci, valamint a német médiumok helyzetére, a médiabirodalmak létrejöttére, illetve ezek magyarországi jelenlétére.</w:t>
            </w:r>
          </w:p>
          <w:p w:rsidR="000B0B28" w:rsidRDefault="000B0B28" w:rsidP="003C7A28">
            <w:pPr>
              <w:jc w:val="both"/>
              <w:rPr>
                <w:sz w:val="24"/>
                <w:szCs w:val="24"/>
              </w:rPr>
            </w:pPr>
          </w:p>
        </w:tc>
      </w:tr>
      <w:tr w:rsidR="000B0B28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</w:p>
          <w:p w:rsidR="000B0B28" w:rsidRDefault="000B0B28" w:rsidP="000B0B2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Ralf Becker, Ernst </w:t>
            </w:r>
            <w:proofErr w:type="spellStart"/>
            <w:r>
              <w:rPr>
                <w:sz w:val="24"/>
                <w:szCs w:val="24"/>
              </w:rPr>
              <w:t>Orth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Medien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Kultur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Mediale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Weltauffassung</w:t>
            </w:r>
            <w:proofErr w:type="spellEnd"/>
            <w:r>
              <w:rPr>
                <w:sz w:val="24"/>
                <w:szCs w:val="24"/>
              </w:rPr>
              <w:t xml:space="preserve">. Würzburg: </w:t>
            </w:r>
            <w:proofErr w:type="spellStart"/>
            <w:r>
              <w:rPr>
                <w:sz w:val="24"/>
                <w:szCs w:val="24"/>
              </w:rPr>
              <w:t>Königshaus</w:t>
            </w:r>
            <w:proofErr w:type="spellEnd"/>
            <w:r>
              <w:rPr>
                <w:sz w:val="24"/>
                <w:szCs w:val="24"/>
              </w:rPr>
              <w:t xml:space="preserve"> &amp; Neumann, 2005. [kijelölt részek]</w:t>
            </w:r>
          </w:p>
          <w:p w:rsidR="000B0B28" w:rsidRDefault="000B0B28" w:rsidP="000B0B2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Götz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Großklaus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Medien-Zeit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Medien-Raum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Wandel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raumzeitlichen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Wahrnehmung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Moderne</w:t>
            </w:r>
            <w:proofErr w:type="spellEnd"/>
            <w:r>
              <w:rPr>
                <w:sz w:val="24"/>
                <w:szCs w:val="24"/>
              </w:rPr>
              <w:t xml:space="preserve">. Frankfurt am Main: </w:t>
            </w:r>
            <w:proofErr w:type="spellStart"/>
            <w:r>
              <w:rPr>
                <w:sz w:val="24"/>
                <w:szCs w:val="24"/>
              </w:rPr>
              <w:t>Suhrkamp</w:t>
            </w:r>
            <w:proofErr w:type="spellEnd"/>
            <w:r>
              <w:rPr>
                <w:sz w:val="24"/>
                <w:szCs w:val="24"/>
              </w:rPr>
              <w:t>, 1997. [kijelölt részek]</w:t>
            </w:r>
          </w:p>
          <w:p w:rsidR="000B0B28" w:rsidRDefault="000B0B28" w:rsidP="003C7A28">
            <w:pPr>
              <w:jc w:val="both"/>
              <w:rPr>
                <w:szCs w:val="24"/>
              </w:rPr>
            </w:pPr>
          </w:p>
        </w:tc>
      </w:tr>
      <w:tr w:rsidR="000B0B28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Nagy Rita PhD</w:t>
            </w:r>
          </w:p>
          <w:p w:rsidR="000B0B28" w:rsidRDefault="000B0B28" w:rsidP="003C7A28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Nagy Rita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Ujvári Hedvig PhD</w:t>
            </w: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3090AF0"/>
    <w:multiLevelType w:val="hybridMultilevel"/>
    <w:tmpl w:val="81C4C0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0B0B28"/>
    <w:rsid w:val="000B0B28"/>
    <w:rsid w:val="002027AA"/>
    <w:rsid w:val="002E70F2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B0B2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0B0B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0B0B2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0B0B2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0B0B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0B0B2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0B0B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0B0B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0B0B2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0B2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B0B2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B0B2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B0B2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B0B2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B0B2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B0B2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B0B2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B0B28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1147</Characters>
  <Application>Microsoft Office Word</Application>
  <DocSecurity>0</DocSecurity>
  <Lines>9</Lines>
  <Paragraphs>2</Paragraphs>
  <ScaleCrop>false</ScaleCrop>
  <Company>EKF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2010-07-09T07:49:00Z</dcterms:created>
  <dcterms:modified xsi:type="dcterms:W3CDTF">2010-07-09T09:54:00Z</dcterms:modified>
</cp:coreProperties>
</file>