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5"/>
        <w:gridCol w:w="3119"/>
      </w:tblGrid>
      <w:tr w:rsidR="00145EA6" w:rsidRPr="0062660A" w:rsidTr="00185440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145EA6" w:rsidP="00185440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neve: Kiemelkedő szerző életműve</w:t>
            </w:r>
          </w:p>
          <w:p w:rsidR="00145EA6" w:rsidRDefault="00145EA6" w:rsidP="00185440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Tantárgyelem neve: Kiemelkedő szerző életműve III.</w:t>
            </w:r>
          </w:p>
          <w:p w:rsidR="00145EA6" w:rsidRPr="0062660A" w:rsidRDefault="00FE7E95" w:rsidP="00185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Kód: L</w:t>
            </w:r>
            <w:r w:rsidR="00145EA6" w:rsidRPr="0062660A">
              <w:rPr>
                <w:b/>
                <w:sz w:val="24"/>
                <w:szCs w:val="24"/>
              </w:rPr>
              <w:t>BB_GE135K2</w:t>
            </w:r>
          </w:p>
        </w:tc>
      </w:tr>
      <w:tr w:rsidR="00145EA6" w:rsidTr="00185440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145EA6" w:rsidRDefault="00145EA6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145EA6" w:rsidRDefault="00145EA6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FE7E95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Féléves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145EA6" w:rsidRDefault="00FE7E95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145EA6" w:rsidRDefault="00145EA6" w:rsidP="00185440">
            <w:pPr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Előadás 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  <w:t>X</w:t>
            </w:r>
            <w:r>
              <w:rPr>
                <w:sz w:val="24"/>
                <w:szCs w:val="24"/>
              </w:rPr>
              <w:t xml:space="preserve"> 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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X 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  <w:t></w:t>
            </w:r>
          </w:p>
        </w:tc>
      </w:tr>
      <w:tr w:rsidR="00145EA6" w:rsidTr="00185440">
        <w:trPr>
          <w:trHeight w:val="364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A6" w:rsidRDefault="00145EA6" w:rsidP="0018544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 órás előadás az 1945 utáni svájci és osztrák irodalom egy szabadon választott kiemelkedő szerzőjének életművét mutatja be: a szerző jellegzetes témáit, világszemléletét, értékrendjét, kora társadalmával szembeni állásfoglalását, irodalmi munkásságának és stílusának sajátosságait, illetve azoknak a műfajoknak a jellemzőit, amelyekben alkotott.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Ily módon dolgozható föl pl.: 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Gottfried </w:t>
            </w:r>
            <w:proofErr w:type="gramStart"/>
            <w:r>
              <w:rPr>
                <w:sz w:val="24"/>
                <w:szCs w:val="24"/>
              </w:rPr>
              <w:t>Keller</w:t>
            </w:r>
            <w:proofErr w:type="gramEnd"/>
            <w:r>
              <w:rPr>
                <w:sz w:val="24"/>
                <w:szCs w:val="24"/>
              </w:rPr>
              <w:t xml:space="preserve"> mint a tradicionális novella kiemelkedő alkotója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Frisch életműve regényei és drámái alapján.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Dürrenmatt, mint az abszurd dráma kiemelkedő képviselője.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„Új szubjektivitás” a posztmodern irodalomban Peter Handke epikus művei alapján.</w:t>
            </w:r>
          </w:p>
        </w:tc>
      </w:tr>
      <w:tr w:rsidR="00145EA6" w:rsidTr="00185440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</w:p>
          <w:p w:rsidR="00145EA6" w:rsidRDefault="00145EA6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feldolgozandó művek listáját minden szemeszterben az előadást tartó tanár írja ki. Az adott szemeszter aktuális olvasmánylistája a tanszék titkárságán tekinthető meg.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</w:p>
          <w:p w:rsidR="00145EA6" w:rsidRDefault="00145EA6" w:rsidP="00185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 olvasmányok: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Altenburger</w:t>
            </w:r>
            <w:proofErr w:type="spellEnd"/>
            <w:r>
              <w:rPr>
                <w:sz w:val="24"/>
                <w:szCs w:val="24"/>
              </w:rPr>
              <w:t xml:space="preserve">, I./ </w:t>
            </w:r>
            <w:proofErr w:type="spellStart"/>
            <w:r>
              <w:rPr>
                <w:sz w:val="24"/>
                <w:szCs w:val="24"/>
              </w:rPr>
              <w:t>Hamann</w:t>
            </w:r>
            <w:proofErr w:type="spellEnd"/>
            <w:r>
              <w:rPr>
                <w:sz w:val="24"/>
                <w:szCs w:val="24"/>
              </w:rPr>
              <w:t>, F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leben</w:t>
            </w:r>
            <w:proofErr w:type="spellEnd"/>
            <w:r>
              <w:rPr>
                <w:sz w:val="24"/>
                <w:szCs w:val="24"/>
              </w:rPr>
              <w:t xml:space="preserve"> Welten. La </w:t>
            </w:r>
            <w:proofErr w:type="spellStart"/>
            <w:r>
              <w:rPr>
                <w:sz w:val="24"/>
                <w:szCs w:val="24"/>
              </w:rPr>
              <w:t>Spiga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Mailand</w:t>
            </w:r>
            <w:proofErr w:type="spellEnd"/>
            <w:r>
              <w:rPr>
                <w:sz w:val="24"/>
                <w:szCs w:val="24"/>
              </w:rPr>
              <w:t>, 2000.</w:t>
            </w: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Balzer</w:t>
            </w:r>
            <w:proofErr w:type="spellEnd"/>
            <w:r>
              <w:rPr>
                <w:sz w:val="24"/>
                <w:szCs w:val="24"/>
              </w:rPr>
              <w:t xml:space="preserve">, B./ </w:t>
            </w:r>
            <w:proofErr w:type="spellStart"/>
            <w:r>
              <w:rPr>
                <w:sz w:val="24"/>
                <w:szCs w:val="24"/>
              </w:rPr>
              <w:t>Mertens</w:t>
            </w:r>
            <w:proofErr w:type="spellEnd"/>
            <w:r>
              <w:rPr>
                <w:sz w:val="24"/>
                <w:szCs w:val="24"/>
              </w:rPr>
              <w:t xml:space="preserve">, V.: Deutsche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Schlaglichtern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Meyers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Lexikonverlag</w:t>
            </w:r>
            <w:proofErr w:type="spellEnd"/>
            <w:r>
              <w:rPr>
                <w:sz w:val="24"/>
                <w:szCs w:val="24"/>
              </w:rPr>
              <w:t>: Mannheim, 1990.</w:t>
            </w: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Bark</w:t>
            </w:r>
            <w:proofErr w:type="spellEnd"/>
            <w:r>
              <w:rPr>
                <w:sz w:val="24"/>
                <w:szCs w:val="24"/>
              </w:rPr>
              <w:t>, J./</w:t>
            </w:r>
            <w:proofErr w:type="spellStart"/>
            <w:r>
              <w:rPr>
                <w:sz w:val="24"/>
                <w:szCs w:val="24"/>
              </w:rPr>
              <w:t>Steinbach</w:t>
            </w:r>
            <w:proofErr w:type="spellEnd"/>
            <w:r>
              <w:rPr>
                <w:sz w:val="24"/>
                <w:szCs w:val="24"/>
              </w:rPr>
              <w:t>, D./</w:t>
            </w:r>
            <w:proofErr w:type="spellStart"/>
            <w:r>
              <w:rPr>
                <w:sz w:val="24"/>
                <w:szCs w:val="24"/>
              </w:rPr>
              <w:t>Wittenbach</w:t>
            </w:r>
            <w:proofErr w:type="spellEnd"/>
            <w:r>
              <w:rPr>
                <w:sz w:val="24"/>
                <w:szCs w:val="24"/>
              </w:rPr>
              <w:t>, H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Epochen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Literatur.Ernst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Schulbuchverlag</w:t>
            </w:r>
            <w:proofErr w:type="spellEnd"/>
            <w:r>
              <w:rPr>
                <w:sz w:val="24"/>
                <w:szCs w:val="24"/>
              </w:rPr>
              <w:t>: Stuttgart, 1994.</w:t>
            </w: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Barner</w:t>
            </w:r>
            <w:proofErr w:type="spellEnd"/>
            <w:r>
              <w:rPr>
                <w:sz w:val="24"/>
                <w:szCs w:val="24"/>
              </w:rPr>
              <w:t>, W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von 1945 </w:t>
            </w:r>
            <w:proofErr w:type="spellStart"/>
            <w:r>
              <w:rPr>
                <w:sz w:val="24"/>
                <w:szCs w:val="24"/>
              </w:rPr>
              <w:t>bis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Gegenwart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 München: C. H. Beck, 1994.</w:t>
            </w: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Salzer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Anselm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Tunk</w:t>
            </w:r>
            <w:proofErr w:type="spellEnd"/>
            <w:r>
              <w:rPr>
                <w:sz w:val="24"/>
                <w:szCs w:val="24"/>
              </w:rPr>
              <w:t xml:space="preserve">, Eduard von (Hg.): </w:t>
            </w:r>
            <w:proofErr w:type="spellStart"/>
            <w:r>
              <w:rPr>
                <w:sz w:val="24"/>
                <w:szCs w:val="24"/>
              </w:rPr>
              <w:t>Illustrierte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Naumann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Göbel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Verlagsgesellschaft</w:t>
            </w:r>
            <w:proofErr w:type="spellEnd"/>
            <w:r>
              <w:rPr>
                <w:sz w:val="24"/>
                <w:szCs w:val="24"/>
              </w:rPr>
              <w:t xml:space="preserve">: Köln, </w:t>
            </w:r>
            <w:proofErr w:type="spellStart"/>
            <w:r>
              <w:rPr>
                <w:sz w:val="24"/>
                <w:szCs w:val="24"/>
              </w:rPr>
              <w:t>rev</w:t>
            </w:r>
            <w:proofErr w:type="spellEnd"/>
            <w:r>
              <w:rPr>
                <w:sz w:val="24"/>
                <w:szCs w:val="24"/>
              </w:rPr>
              <w:t xml:space="preserve">. und </w:t>
            </w:r>
            <w:proofErr w:type="spellStart"/>
            <w:r>
              <w:rPr>
                <w:sz w:val="24"/>
                <w:szCs w:val="24"/>
              </w:rPr>
              <w:t>erw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Neuaufl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33"/>
              </w:rPr>
              <w:t> 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ohne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145EA6" w:rsidRDefault="00145EA6" w:rsidP="00145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Schnell</w:t>
            </w:r>
            <w:proofErr w:type="spellEnd"/>
            <w:r>
              <w:rPr>
                <w:sz w:val="24"/>
                <w:szCs w:val="24"/>
              </w:rPr>
              <w:t>, R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deutschsprachigen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seit</w:t>
            </w:r>
            <w:proofErr w:type="spellEnd"/>
            <w:r>
              <w:rPr>
                <w:sz w:val="24"/>
                <w:szCs w:val="24"/>
              </w:rPr>
              <w:t xml:space="preserve"> 1945.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 J. B. </w:t>
            </w:r>
            <w:proofErr w:type="spellStart"/>
            <w:r>
              <w:rPr>
                <w:sz w:val="24"/>
                <w:szCs w:val="24"/>
              </w:rPr>
              <w:t>Metzler</w:t>
            </w:r>
            <w:proofErr w:type="spellEnd"/>
            <w:r>
              <w:rPr>
                <w:sz w:val="24"/>
                <w:szCs w:val="24"/>
              </w:rPr>
              <w:t>: Stuttgart/</w:t>
            </w:r>
            <w:proofErr w:type="spellStart"/>
            <w:r>
              <w:rPr>
                <w:sz w:val="24"/>
                <w:szCs w:val="24"/>
              </w:rPr>
              <w:t>Weimar</w:t>
            </w:r>
            <w:proofErr w:type="spellEnd"/>
            <w:r>
              <w:rPr>
                <w:sz w:val="24"/>
                <w:szCs w:val="24"/>
              </w:rPr>
              <w:t>, 1993.</w:t>
            </w:r>
          </w:p>
          <w:p w:rsidR="00145EA6" w:rsidRDefault="00145EA6" w:rsidP="00185440">
            <w:pPr>
              <w:rPr>
                <w:sz w:val="24"/>
                <w:szCs w:val="24"/>
              </w:rPr>
            </w:pPr>
          </w:p>
          <w:p w:rsidR="00145EA6" w:rsidRDefault="00145EA6" w:rsidP="00185440">
            <w:pPr>
              <w:rPr>
                <w:sz w:val="24"/>
                <w:szCs w:val="24"/>
              </w:rPr>
            </w:pPr>
          </w:p>
        </w:tc>
      </w:tr>
      <w:tr w:rsidR="00145EA6" w:rsidTr="00185440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Tantárgyfelelős: Dr. Szabó Csaba PhD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Szabó Csaba PhD,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>, dr. Nagy Rita, dr. Ujvári Hedvig PhD</w:t>
            </w:r>
          </w:p>
          <w:p w:rsidR="00145EA6" w:rsidRDefault="00145EA6" w:rsidP="0018544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F6E6F" w:rsidRDefault="002F6E6F"/>
    <w:sectPr w:rsidR="002F6E6F" w:rsidSect="002F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5AF65AA2"/>
    <w:multiLevelType w:val="hybridMultilevel"/>
    <w:tmpl w:val="78B4F432"/>
    <w:lvl w:ilvl="0" w:tplc="4F3417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9AC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145EA6"/>
    <w:rsid w:val="00145EA6"/>
    <w:rsid w:val="002F6E6F"/>
    <w:rsid w:val="006447EE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45EA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145E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145EA6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145EA6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145EA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145EA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145EA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145EA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145EA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45EA6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45EA6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45E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45EA6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45EA6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45EA6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45EA6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45EA6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45EA6"/>
    <w:rPr>
      <w:rFonts w:ascii="Arial" w:eastAsia="Times New Roman" w:hAnsi="Arial" w:cs="Times New Roman"/>
      <w:i/>
      <w:sz w:val="1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1698</Characters>
  <Application>Microsoft Office Word</Application>
  <DocSecurity>0</DocSecurity>
  <Lines>14</Lines>
  <Paragraphs>3</Paragraphs>
  <ScaleCrop>false</ScaleCrop>
  <Company>EKF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2</cp:revision>
  <dcterms:created xsi:type="dcterms:W3CDTF">2010-07-09T08:59:00Z</dcterms:created>
  <dcterms:modified xsi:type="dcterms:W3CDTF">2010-07-09T09:52:00Z</dcterms:modified>
</cp:coreProperties>
</file>